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DD5F2" w14:textId="77777777" w:rsidR="00455C02" w:rsidRPr="00957C77" w:rsidRDefault="00455C02" w:rsidP="00957C77">
      <w:pPr>
        <w:pStyle w:val="NoSpacing"/>
      </w:pPr>
    </w:p>
    <w:p w14:paraId="279571DE" w14:textId="77777777" w:rsidR="00455C02" w:rsidRPr="0018282A" w:rsidRDefault="00455C02" w:rsidP="00455C02">
      <w:pPr>
        <w:pStyle w:val="NoSpacing"/>
        <w:jc w:val="center"/>
        <w:rPr>
          <w:sz w:val="24"/>
          <w:szCs w:val="24"/>
        </w:rPr>
      </w:pPr>
      <w:r w:rsidRPr="0018282A">
        <w:rPr>
          <w:sz w:val="24"/>
          <w:szCs w:val="24"/>
        </w:rPr>
        <w:t>NORTH BAY WATER DISTRICT</w:t>
      </w:r>
    </w:p>
    <w:p w14:paraId="08796A38" w14:textId="1B0B3DC1" w:rsidR="00455C02" w:rsidRPr="0018282A" w:rsidRDefault="00455C02" w:rsidP="00455C02">
      <w:pPr>
        <w:pStyle w:val="NoSpacing"/>
        <w:jc w:val="center"/>
        <w:rPr>
          <w:sz w:val="24"/>
          <w:szCs w:val="24"/>
        </w:rPr>
      </w:pPr>
      <w:r w:rsidRPr="0018282A">
        <w:rPr>
          <w:sz w:val="24"/>
          <w:szCs w:val="24"/>
        </w:rPr>
        <w:t>22950 Broadway, Sonoma, C</w:t>
      </w:r>
      <w:r w:rsidR="00381CC8" w:rsidRPr="0018282A">
        <w:rPr>
          <w:sz w:val="24"/>
          <w:szCs w:val="24"/>
        </w:rPr>
        <w:t xml:space="preserve">A. </w:t>
      </w:r>
      <w:r w:rsidRPr="0018282A">
        <w:rPr>
          <w:sz w:val="24"/>
          <w:szCs w:val="24"/>
        </w:rPr>
        <w:t xml:space="preserve"> 95476</w:t>
      </w:r>
    </w:p>
    <w:p w14:paraId="34EC9A7F" w14:textId="77777777" w:rsidR="00455C02" w:rsidRPr="0018282A" w:rsidRDefault="00455C02" w:rsidP="00455C02">
      <w:pPr>
        <w:pStyle w:val="NoSpacing"/>
        <w:jc w:val="center"/>
        <w:rPr>
          <w:b/>
          <w:bCs/>
          <w:sz w:val="24"/>
          <w:szCs w:val="24"/>
        </w:rPr>
      </w:pPr>
      <w:r w:rsidRPr="0018282A">
        <w:rPr>
          <w:b/>
          <w:bCs/>
          <w:sz w:val="24"/>
          <w:szCs w:val="24"/>
        </w:rPr>
        <w:t>Board of Directors</w:t>
      </w:r>
    </w:p>
    <w:p w14:paraId="73EFBDCB" w14:textId="63241A1B" w:rsidR="00455C02" w:rsidRPr="0018282A" w:rsidRDefault="00227F00" w:rsidP="00455C02">
      <w:pPr>
        <w:pStyle w:val="NoSpacing"/>
        <w:rPr>
          <w:sz w:val="24"/>
          <w:szCs w:val="24"/>
        </w:rPr>
      </w:pPr>
      <w:r w:rsidRPr="0018282A">
        <w:rPr>
          <w:sz w:val="24"/>
          <w:szCs w:val="24"/>
        </w:rPr>
        <w:t xml:space="preserve">Mike Mulas, Chair (Sonoma Valley): </w:t>
      </w:r>
      <w:r w:rsidR="00455C02" w:rsidRPr="0018282A">
        <w:rPr>
          <w:sz w:val="24"/>
          <w:szCs w:val="24"/>
        </w:rPr>
        <w:t>Cra</w:t>
      </w:r>
      <w:r w:rsidR="00523CAB" w:rsidRPr="0018282A">
        <w:rPr>
          <w:sz w:val="24"/>
          <w:szCs w:val="24"/>
        </w:rPr>
        <w:t>i</w:t>
      </w:r>
      <w:r w:rsidR="00455C02" w:rsidRPr="0018282A">
        <w:rPr>
          <w:sz w:val="24"/>
          <w:szCs w:val="24"/>
        </w:rPr>
        <w:t>g Jacobsen, Vice Chair (Sonoma Valley</w:t>
      </w:r>
      <w:r w:rsidR="00C465A0" w:rsidRPr="0018282A">
        <w:rPr>
          <w:sz w:val="24"/>
          <w:szCs w:val="24"/>
        </w:rPr>
        <w:t>); Matthew</w:t>
      </w:r>
      <w:r w:rsidRPr="0018282A">
        <w:rPr>
          <w:sz w:val="24"/>
          <w:szCs w:val="24"/>
        </w:rPr>
        <w:t xml:space="preserve"> Stornetta, Treasurer (Sonoma Valley); </w:t>
      </w:r>
      <w:r w:rsidR="00455C02" w:rsidRPr="0018282A">
        <w:rPr>
          <w:sz w:val="24"/>
          <w:szCs w:val="24"/>
        </w:rPr>
        <w:t>Carolyn Wasem, Secretary (Petaluma Valley); Mike Sangiacomo (Sonoma Valley)</w:t>
      </w:r>
    </w:p>
    <w:p w14:paraId="4F5115C6" w14:textId="5EF630BF" w:rsidR="00455C02" w:rsidRPr="0018282A" w:rsidRDefault="00455C02" w:rsidP="00455C02">
      <w:pPr>
        <w:pStyle w:val="NoSpacing"/>
        <w:jc w:val="center"/>
        <w:rPr>
          <w:sz w:val="24"/>
          <w:szCs w:val="24"/>
        </w:rPr>
      </w:pPr>
      <w:r w:rsidRPr="0018282A">
        <w:rPr>
          <w:sz w:val="24"/>
          <w:szCs w:val="24"/>
        </w:rPr>
        <w:t xml:space="preserve">SGMA Compliance Advisor:  </w:t>
      </w:r>
      <w:r w:rsidR="00523CAB" w:rsidRPr="0018282A">
        <w:rPr>
          <w:sz w:val="24"/>
          <w:szCs w:val="24"/>
        </w:rPr>
        <w:t>Mike Martini</w:t>
      </w:r>
    </w:p>
    <w:p w14:paraId="7C762915" w14:textId="3D0FA30E" w:rsidR="0001077A" w:rsidRPr="0018282A" w:rsidRDefault="0001077A" w:rsidP="00455C02">
      <w:pPr>
        <w:pStyle w:val="NoSpacing"/>
        <w:jc w:val="center"/>
        <w:rPr>
          <w:sz w:val="24"/>
          <w:szCs w:val="24"/>
        </w:rPr>
      </w:pPr>
      <w:r w:rsidRPr="0018282A">
        <w:rPr>
          <w:sz w:val="24"/>
          <w:szCs w:val="24"/>
        </w:rPr>
        <w:t xml:space="preserve">Compliance/Website Advisor: GinaLisa Tamayo </w:t>
      </w:r>
    </w:p>
    <w:p w14:paraId="74BD1EAC" w14:textId="3A5B39D4" w:rsidR="00455C02" w:rsidRPr="0018282A" w:rsidRDefault="00455C02" w:rsidP="00455C02">
      <w:pPr>
        <w:pStyle w:val="NoSpacing"/>
        <w:pBdr>
          <w:bottom w:val="single" w:sz="12" w:space="1" w:color="auto"/>
        </w:pBdr>
        <w:jc w:val="center"/>
        <w:rPr>
          <w:sz w:val="24"/>
          <w:szCs w:val="24"/>
        </w:rPr>
      </w:pPr>
      <w:r w:rsidRPr="0018282A">
        <w:rPr>
          <w:sz w:val="24"/>
          <w:szCs w:val="24"/>
        </w:rPr>
        <w:t>SVGSA Advisor: Jim Bundschu, PVGSA Advisor: Eugene C</w:t>
      </w:r>
      <w:r w:rsidR="005B3498" w:rsidRPr="0018282A">
        <w:rPr>
          <w:sz w:val="24"/>
          <w:szCs w:val="24"/>
        </w:rPr>
        <w:t>a</w:t>
      </w:r>
      <w:r w:rsidRPr="0018282A">
        <w:rPr>
          <w:sz w:val="24"/>
          <w:szCs w:val="24"/>
        </w:rPr>
        <w:t>mozzi</w:t>
      </w:r>
    </w:p>
    <w:p w14:paraId="164EB335" w14:textId="77777777" w:rsidR="00455C02" w:rsidRDefault="00455C02" w:rsidP="00455C02">
      <w:pPr>
        <w:pStyle w:val="NoSpacing"/>
        <w:pBdr>
          <w:bottom w:val="single" w:sz="12" w:space="1" w:color="auto"/>
        </w:pBdr>
        <w:jc w:val="center"/>
      </w:pPr>
    </w:p>
    <w:p w14:paraId="643DC282" w14:textId="77777777" w:rsidR="00455C02" w:rsidRDefault="00455C02" w:rsidP="00455C02">
      <w:pPr>
        <w:pStyle w:val="NoSpacing"/>
        <w:jc w:val="center"/>
      </w:pPr>
    </w:p>
    <w:p w14:paraId="41794288" w14:textId="77777777" w:rsidR="0018282A" w:rsidRDefault="00455C02" w:rsidP="0018282A">
      <w:pPr>
        <w:jc w:val="center"/>
        <w:rPr>
          <w:rFonts w:cstheme="minorHAnsi"/>
          <w:sz w:val="24"/>
          <w:szCs w:val="24"/>
        </w:rPr>
      </w:pPr>
      <w:r w:rsidRPr="0018282A">
        <w:rPr>
          <w:rFonts w:cstheme="minorHAnsi"/>
          <w:sz w:val="24"/>
          <w:szCs w:val="24"/>
        </w:rPr>
        <w:t xml:space="preserve">MEETING </w:t>
      </w:r>
      <w:r w:rsidR="00C668AB" w:rsidRPr="0018282A">
        <w:rPr>
          <w:rFonts w:cstheme="minorHAnsi"/>
          <w:sz w:val="24"/>
          <w:szCs w:val="24"/>
        </w:rPr>
        <w:t>MINUTES</w:t>
      </w:r>
    </w:p>
    <w:p w14:paraId="25A0FB5D" w14:textId="63FA4487" w:rsidR="001F44B3" w:rsidRPr="0018282A" w:rsidRDefault="00765621" w:rsidP="0018282A">
      <w:pPr>
        <w:rPr>
          <w:rFonts w:cstheme="minorHAnsi"/>
          <w:sz w:val="24"/>
          <w:szCs w:val="24"/>
        </w:rPr>
      </w:pPr>
      <w:r w:rsidRPr="0018282A">
        <w:rPr>
          <w:rFonts w:cstheme="minorHAnsi"/>
          <w:sz w:val="24"/>
          <w:szCs w:val="24"/>
        </w:rPr>
        <w:t xml:space="preserve">Date: </w:t>
      </w:r>
      <w:r w:rsidR="007D3B95" w:rsidRPr="0018282A">
        <w:rPr>
          <w:rFonts w:cstheme="minorHAnsi"/>
          <w:sz w:val="24"/>
          <w:szCs w:val="24"/>
        </w:rPr>
        <w:t>February 11</w:t>
      </w:r>
      <w:r w:rsidR="00C5027E" w:rsidRPr="0018282A">
        <w:rPr>
          <w:rFonts w:cstheme="minorHAnsi"/>
          <w:sz w:val="24"/>
          <w:szCs w:val="24"/>
        </w:rPr>
        <w:t>, 202</w:t>
      </w:r>
      <w:r w:rsidR="00A05AF9" w:rsidRPr="0018282A">
        <w:rPr>
          <w:rFonts w:cstheme="minorHAnsi"/>
          <w:sz w:val="24"/>
          <w:szCs w:val="24"/>
        </w:rPr>
        <w:t>5</w:t>
      </w:r>
    </w:p>
    <w:p w14:paraId="02A57F8B" w14:textId="139CC2E1" w:rsidR="00455C02" w:rsidRPr="0018282A" w:rsidRDefault="00D76256" w:rsidP="00455C02">
      <w:pPr>
        <w:pStyle w:val="NoSpacing"/>
        <w:rPr>
          <w:rFonts w:cstheme="minorHAnsi"/>
          <w:sz w:val="24"/>
          <w:szCs w:val="24"/>
        </w:rPr>
      </w:pPr>
      <w:r w:rsidRPr="0018282A">
        <w:rPr>
          <w:rFonts w:cstheme="minorHAnsi"/>
          <w:sz w:val="24"/>
          <w:szCs w:val="24"/>
        </w:rPr>
        <w:t>TIME</w:t>
      </w:r>
      <w:r w:rsidR="00AE3ED9" w:rsidRPr="0018282A">
        <w:rPr>
          <w:rFonts w:cstheme="minorHAnsi"/>
          <w:sz w:val="24"/>
          <w:szCs w:val="24"/>
        </w:rPr>
        <w:t>:</w:t>
      </w:r>
      <w:r w:rsidR="00113555" w:rsidRPr="0018282A">
        <w:rPr>
          <w:rFonts w:cstheme="minorHAnsi"/>
          <w:sz w:val="24"/>
          <w:szCs w:val="24"/>
        </w:rPr>
        <w:t xml:space="preserve"> </w:t>
      </w:r>
      <w:r w:rsidR="0055431B" w:rsidRPr="0018282A">
        <w:rPr>
          <w:rFonts w:cstheme="minorHAnsi"/>
          <w:sz w:val="24"/>
          <w:szCs w:val="24"/>
        </w:rPr>
        <w:t>4:00pm</w:t>
      </w:r>
    </w:p>
    <w:p w14:paraId="7EFC23CE" w14:textId="2E472CAD" w:rsidR="00D76256" w:rsidRPr="0018282A" w:rsidRDefault="00D76256" w:rsidP="00D76256">
      <w:pPr>
        <w:pStyle w:val="NoSpacing"/>
        <w:rPr>
          <w:rFonts w:cstheme="minorHAnsi"/>
          <w:sz w:val="24"/>
          <w:szCs w:val="24"/>
        </w:rPr>
      </w:pPr>
    </w:p>
    <w:p w14:paraId="1E05DAEF" w14:textId="6165DA98" w:rsidR="00D76256" w:rsidRPr="0018282A" w:rsidRDefault="00D76256" w:rsidP="00D76256">
      <w:pPr>
        <w:pStyle w:val="NoSpacing"/>
        <w:rPr>
          <w:rFonts w:cstheme="minorHAnsi"/>
          <w:sz w:val="24"/>
          <w:szCs w:val="24"/>
        </w:rPr>
      </w:pPr>
      <w:r w:rsidRPr="0018282A">
        <w:rPr>
          <w:rFonts w:cstheme="minorHAnsi"/>
          <w:sz w:val="24"/>
          <w:szCs w:val="24"/>
        </w:rPr>
        <w:t>Location:  22950 Broadway, Schell-Vista Station #1 Sonoma CA 95476</w:t>
      </w:r>
      <w:r w:rsidR="00D50061" w:rsidRPr="0018282A">
        <w:rPr>
          <w:rFonts w:cstheme="minorHAnsi"/>
          <w:sz w:val="24"/>
          <w:szCs w:val="24"/>
        </w:rPr>
        <w:t xml:space="preserve"> </w:t>
      </w:r>
    </w:p>
    <w:p w14:paraId="2D78AFAC" w14:textId="2D1FE143" w:rsidR="00C668AB" w:rsidRPr="0018282A" w:rsidRDefault="00AC55AE" w:rsidP="00E94989">
      <w:pPr>
        <w:rPr>
          <w:rFonts w:cstheme="minorHAnsi"/>
          <w:sz w:val="24"/>
          <w:szCs w:val="24"/>
        </w:rPr>
      </w:pPr>
      <w:r w:rsidRPr="0018282A">
        <w:rPr>
          <w:rFonts w:cstheme="minorHAnsi"/>
          <w:sz w:val="24"/>
          <w:szCs w:val="24"/>
        </w:rPr>
        <w:t>a</w:t>
      </w:r>
      <w:r w:rsidR="00D50061" w:rsidRPr="0018282A">
        <w:rPr>
          <w:rFonts w:cstheme="minorHAnsi"/>
          <w:sz w:val="24"/>
          <w:szCs w:val="24"/>
        </w:rPr>
        <w:t xml:space="preserve">nd </w:t>
      </w:r>
      <w:r w:rsidRPr="0018282A">
        <w:rPr>
          <w:rFonts w:cstheme="minorHAnsi"/>
          <w:sz w:val="24"/>
          <w:szCs w:val="24"/>
        </w:rPr>
        <w:t>2531 Grace Drive, Santa Rosa, Ca 95404</w:t>
      </w:r>
    </w:p>
    <w:p w14:paraId="079E5A7D" w14:textId="77777777" w:rsidR="00E94989" w:rsidRPr="0018282A" w:rsidRDefault="00D76256" w:rsidP="00E94989">
      <w:pPr>
        <w:pStyle w:val="ListParagraph"/>
        <w:numPr>
          <w:ilvl w:val="0"/>
          <w:numId w:val="1"/>
        </w:numPr>
        <w:ind w:left="810"/>
        <w:rPr>
          <w:rFonts w:cstheme="minorHAnsi"/>
          <w:sz w:val="24"/>
          <w:szCs w:val="24"/>
        </w:rPr>
      </w:pPr>
      <w:r w:rsidRPr="0018282A">
        <w:rPr>
          <w:rFonts w:cstheme="minorHAnsi"/>
          <w:sz w:val="24"/>
          <w:szCs w:val="24"/>
        </w:rPr>
        <w:t>CALL TO ORDER/ROLL CALL/PLEDGE OF ALLEGIANCE</w:t>
      </w:r>
      <w:r w:rsidR="00B119A6" w:rsidRPr="0018282A">
        <w:rPr>
          <w:rFonts w:cstheme="minorHAnsi"/>
          <w:sz w:val="24"/>
          <w:szCs w:val="24"/>
        </w:rPr>
        <w:t xml:space="preserve"> </w:t>
      </w:r>
      <w:r w:rsidR="00970A5D" w:rsidRPr="0018282A">
        <w:rPr>
          <w:rFonts w:cstheme="minorHAnsi"/>
          <w:sz w:val="24"/>
          <w:szCs w:val="24"/>
        </w:rPr>
        <w:t xml:space="preserve"> </w:t>
      </w:r>
    </w:p>
    <w:p w14:paraId="1F95B545" w14:textId="51A87628" w:rsidR="00E94989" w:rsidRPr="0018282A" w:rsidRDefault="00E94989" w:rsidP="00E94989">
      <w:pPr>
        <w:pStyle w:val="ListParagraph"/>
        <w:ind w:left="810"/>
        <w:rPr>
          <w:rFonts w:cstheme="minorHAnsi"/>
          <w:sz w:val="24"/>
          <w:szCs w:val="24"/>
        </w:rPr>
      </w:pPr>
      <w:r w:rsidRPr="0018282A">
        <w:rPr>
          <w:rFonts w:cstheme="minorHAnsi"/>
          <w:sz w:val="24"/>
          <w:szCs w:val="24"/>
        </w:rPr>
        <w:t xml:space="preserve">The meeting was called to order at </w:t>
      </w:r>
      <w:r w:rsidR="00D21408">
        <w:rPr>
          <w:rFonts w:cstheme="minorHAnsi"/>
          <w:sz w:val="24"/>
          <w:szCs w:val="24"/>
        </w:rPr>
        <w:t xml:space="preserve">4:02 </w:t>
      </w:r>
      <w:r w:rsidR="0071190E" w:rsidRPr="0018282A">
        <w:rPr>
          <w:rFonts w:cstheme="minorHAnsi"/>
          <w:sz w:val="24"/>
          <w:szCs w:val="24"/>
        </w:rPr>
        <w:t>pm</w:t>
      </w:r>
      <w:r w:rsidRPr="0018282A">
        <w:rPr>
          <w:rFonts w:cstheme="minorHAnsi"/>
          <w:sz w:val="24"/>
          <w:szCs w:val="24"/>
        </w:rPr>
        <w:t xml:space="preserve">.  </w:t>
      </w:r>
      <w:r w:rsidR="00530DE3" w:rsidRPr="0018282A">
        <w:rPr>
          <w:rFonts w:cstheme="minorHAnsi"/>
          <w:sz w:val="24"/>
          <w:szCs w:val="24"/>
        </w:rPr>
        <w:t xml:space="preserve">Chair Mulas, Mike Sangiacomo, Carolyn Wasem, Craig Jacobs, Matt Stornetta, were present.    </w:t>
      </w:r>
    </w:p>
    <w:p w14:paraId="189209DF" w14:textId="72ECF5D1" w:rsidR="00E94989" w:rsidRPr="0018282A" w:rsidRDefault="00E94989" w:rsidP="00E94989">
      <w:pPr>
        <w:pStyle w:val="NoSpacing"/>
        <w:rPr>
          <w:rFonts w:cstheme="minorHAnsi"/>
          <w:sz w:val="24"/>
          <w:szCs w:val="24"/>
        </w:rPr>
      </w:pPr>
      <w:r w:rsidRPr="0018282A">
        <w:rPr>
          <w:rFonts w:cstheme="minorHAnsi"/>
          <w:sz w:val="24"/>
          <w:szCs w:val="24"/>
        </w:rPr>
        <w:t xml:space="preserve">         2.   CLOSED SESSION</w:t>
      </w:r>
    </w:p>
    <w:p w14:paraId="4345E88C" w14:textId="079F3576" w:rsidR="00D76256" w:rsidRPr="0018282A" w:rsidRDefault="00677496" w:rsidP="00E94989">
      <w:pPr>
        <w:pStyle w:val="NoSpacing"/>
        <w:ind w:left="720"/>
        <w:jc w:val="both"/>
        <w:rPr>
          <w:rFonts w:cstheme="minorHAnsi"/>
          <w:sz w:val="24"/>
          <w:szCs w:val="24"/>
        </w:rPr>
      </w:pPr>
      <w:r w:rsidRPr="0018282A">
        <w:rPr>
          <w:rFonts w:cstheme="minorHAnsi"/>
          <w:sz w:val="24"/>
          <w:szCs w:val="24"/>
        </w:rPr>
        <w:t xml:space="preserve">(Prior to holding any closed session, the Board of Directors shall disclose, in an open meeting, the item or items to be discussed in closed session).    Item to be discussed: The Programmatic Safe Harbor Agreement for Viticultural Activities on Existing Vineyards in the Santa Rosa Plain for the Sonoma County Population of California Tiger Salamander. Government Code Section 54956.9. </w:t>
      </w:r>
    </w:p>
    <w:p w14:paraId="080241F5" w14:textId="77777777" w:rsidR="00E94989" w:rsidRPr="0018282A" w:rsidRDefault="00E94989" w:rsidP="00E94989">
      <w:pPr>
        <w:pStyle w:val="NoSpacing"/>
        <w:ind w:left="720"/>
        <w:jc w:val="both"/>
        <w:rPr>
          <w:rFonts w:cstheme="minorHAnsi"/>
          <w:sz w:val="24"/>
          <w:szCs w:val="24"/>
        </w:rPr>
      </w:pPr>
    </w:p>
    <w:p w14:paraId="5D0D0366" w14:textId="77777777" w:rsidR="00E94989" w:rsidRPr="0018282A" w:rsidRDefault="00D76256" w:rsidP="00E94989">
      <w:pPr>
        <w:pStyle w:val="ListParagraph"/>
        <w:numPr>
          <w:ilvl w:val="0"/>
          <w:numId w:val="8"/>
        </w:numPr>
        <w:rPr>
          <w:rFonts w:cstheme="minorHAnsi"/>
          <w:sz w:val="24"/>
          <w:szCs w:val="24"/>
        </w:rPr>
      </w:pPr>
      <w:r w:rsidRPr="0018282A">
        <w:rPr>
          <w:rFonts w:cstheme="minorHAnsi"/>
          <w:sz w:val="24"/>
          <w:szCs w:val="24"/>
        </w:rPr>
        <w:t>PUBLIC COMMENT PERIOD</w:t>
      </w:r>
      <w:r w:rsidR="00E94989" w:rsidRPr="0018282A">
        <w:rPr>
          <w:rFonts w:cstheme="minorHAnsi"/>
          <w:sz w:val="24"/>
          <w:szCs w:val="24"/>
        </w:rPr>
        <w:t xml:space="preserve"> </w:t>
      </w:r>
      <w:r w:rsidRPr="0018282A">
        <w:rPr>
          <w:rFonts w:cstheme="minorHAnsi"/>
          <w:sz w:val="24"/>
          <w:szCs w:val="24"/>
        </w:rPr>
        <w:t xml:space="preserve"> </w:t>
      </w:r>
    </w:p>
    <w:p w14:paraId="3E70D4DE" w14:textId="41A7BCAB" w:rsidR="00E94989" w:rsidRPr="0018282A" w:rsidRDefault="00D76256" w:rsidP="00A5385B">
      <w:pPr>
        <w:pStyle w:val="ListParagraph"/>
        <w:jc w:val="both"/>
        <w:rPr>
          <w:rFonts w:cstheme="minorHAnsi"/>
          <w:sz w:val="24"/>
          <w:szCs w:val="24"/>
        </w:rPr>
      </w:pPr>
      <w:r w:rsidRPr="0018282A">
        <w:rPr>
          <w:rFonts w:cstheme="minorHAnsi"/>
          <w:sz w:val="24"/>
          <w:szCs w:val="24"/>
        </w:rPr>
        <w:t>(At this time, members of the public may comment on any item not appearing on the agenda.  For items appearing on the agenda, the public will be invited to make comments at the time the item comes up for consideration by the Board of Directors)</w:t>
      </w:r>
      <w:r w:rsidR="00E94989" w:rsidRPr="0018282A">
        <w:rPr>
          <w:rFonts w:cstheme="minorHAnsi"/>
          <w:sz w:val="24"/>
          <w:szCs w:val="24"/>
        </w:rPr>
        <w:t xml:space="preserve">   No members of the public </w:t>
      </w:r>
      <w:r w:rsidR="00A5385B" w:rsidRPr="0018282A">
        <w:rPr>
          <w:rFonts w:cstheme="minorHAnsi"/>
          <w:sz w:val="24"/>
          <w:szCs w:val="24"/>
        </w:rPr>
        <w:t>were</w:t>
      </w:r>
      <w:r w:rsidR="00E94989" w:rsidRPr="0018282A">
        <w:rPr>
          <w:rFonts w:cstheme="minorHAnsi"/>
          <w:sz w:val="24"/>
          <w:szCs w:val="24"/>
        </w:rPr>
        <w:t xml:space="preserve"> present.</w:t>
      </w:r>
    </w:p>
    <w:p w14:paraId="688E9944" w14:textId="77777777" w:rsidR="00A5385B" w:rsidRPr="0018282A" w:rsidRDefault="00A5385B" w:rsidP="00A5385B">
      <w:pPr>
        <w:pStyle w:val="ListParagraph"/>
        <w:jc w:val="both"/>
        <w:rPr>
          <w:rFonts w:cstheme="minorHAnsi"/>
          <w:sz w:val="24"/>
          <w:szCs w:val="24"/>
        </w:rPr>
      </w:pPr>
    </w:p>
    <w:p w14:paraId="67DC4979" w14:textId="7779FE4D" w:rsidR="00D76256" w:rsidRPr="0018282A" w:rsidRDefault="00A5385B" w:rsidP="00A5385B">
      <w:pPr>
        <w:pStyle w:val="ListParagraph"/>
        <w:numPr>
          <w:ilvl w:val="0"/>
          <w:numId w:val="8"/>
        </w:numPr>
        <w:jc w:val="both"/>
        <w:rPr>
          <w:rFonts w:cstheme="minorHAnsi"/>
          <w:sz w:val="24"/>
          <w:szCs w:val="24"/>
        </w:rPr>
      </w:pPr>
      <w:r w:rsidRPr="0018282A">
        <w:rPr>
          <w:rFonts w:cstheme="minorHAnsi"/>
          <w:sz w:val="24"/>
          <w:szCs w:val="24"/>
        </w:rPr>
        <w:t>APPR</w:t>
      </w:r>
      <w:r w:rsidR="00D76256" w:rsidRPr="0018282A">
        <w:rPr>
          <w:rFonts w:cstheme="minorHAnsi"/>
          <w:sz w:val="24"/>
          <w:szCs w:val="24"/>
        </w:rPr>
        <w:t>OVAL OF MINUTES OF PREVIOUS MEETING</w:t>
      </w:r>
      <w:r w:rsidR="00B61D6E" w:rsidRPr="0018282A">
        <w:rPr>
          <w:rFonts w:cstheme="minorHAnsi"/>
          <w:sz w:val="24"/>
          <w:szCs w:val="24"/>
        </w:rPr>
        <w:t xml:space="preserve"> </w:t>
      </w:r>
    </w:p>
    <w:p w14:paraId="4833D338" w14:textId="572D2663" w:rsidR="00A5385B" w:rsidRDefault="00BA3F3D" w:rsidP="00A5385B">
      <w:pPr>
        <w:pStyle w:val="ListParagraph"/>
        <w:jc w:val="both"/>
        <w:rPr>
          <w:rFonts w:cstheme="minorHAnsi"/>
          <w:sz w:val="24"/>
          <w:szCs w:val="24"/>
        </w:rPr>
      </w:pPr>
      <w:r w:rsidRPr="0018282A">
        <w:rPr>
          <w:rFonts w:eastAsia="Times New Roman" w:cstheme="minorHAnsi"/>
          <w:sz w:val="24"/>
          <w:szCs w:val="24"/>
        </w:rPr>
        <w:t xml:space="preserve">Chair </w:t>
      </w:r>
      <w:r w:rsidR="007D0921">
        <w:rPr>
          <w:rFonts w:eastAsia="Times New Roman" w:cstheme="minorHAnsi"/>
          <w:sz w:val="24"/>
          <w:szCs w:val="24"/>
        </w:rPr>
        <w:t xml:space="preserve">Mike </w:t>
      </w:r>
      <w:r w:rsidRPr="0018282A">
        <w:rPr>
          <w:rFonts w:eastAsia="Times New Roman" w:cstheme="minorHAnsi"/>
          <w:sz w:val="24"/>
          <w:szCs w:val="24"/>
        </w:rPr>
        <w:t xml:space="preserve">Mulas asked for approval of the Minutes for the previous meeting.   Director  </w:t>
      </w:r>
      <w:r w:rsidR="007D0921">
        <w:rPr>
          <w:rFonts w:eastAsia="Times New Roman" w:cstheme="minorHAnsi"/>
          <w:sz w:val="24"/>
          <w:szCs w:val="24"/>
        </w:rPr>
        <w:t xml:space="preserve">Craig </w:t>
      </w:r>
      <w:r w:rsidRPr="0018282A">
        <w:rPr>
          <w:rFonts w:eastAsia="Times New Roman" w:cstheme="minorHAnsi"/>
          <w:sz w:val="24"/>
          <w:szCs w:val="24"/>
        </w:rPr>
        <w:t xml:space="preserve">Jacobsen made a motion to approve the </w:t>
      </w:r>
      <w:r w:rsidR="00C668AB" w:rsidRPr="0018282A">
        <w:rPr>
          <w:rFonts w:eastAsia="Times New Roman" w:cstheme="minorHAnsi"/>
          <w:sz w:val="24"/>
          <w:szCs w:val="24"/>
        </w:rPr>
        <w:t>M</w:t>
      </w:r>
      <w:r w:rsidRPr="0018282A">
        <w:rPr>
          <w:rFonts w:eastAsia="Times New Roman" w:cstheme="minorHAnsi"/>
          <w:sz w:val="24"/>
          <w:szCs w:val="24"/>
        </w:rPr>
        <w:t xml:space="preserve">inutes. Director </w:t>
      </w:r>
      <w:r w:rsidR="007D0921">
        <w:rPr>
          <w:rFonts w:eastAsia="Times New Roman" w:cstheme="minorHAnsi"/>
          <w:sz w:val="24"/>
          <w:szCs w:val="24"/>
        </w:rPr>
        <w:t xml:space="preserve">Mike </w:t>
      </w:r>
      <w:r w:rsidRPr="0018282A">
        <w:rPr>
          <w:rFonts w:eastAsia="Times New Roman" w:cstheme="minorHAnsi"/>
          <w:sz w:val="24"/>
          <w:szCs w:val="24"/>
        </w:rPr>
        <w:t>Sangiacomo</w:t>
      </w:r>
      <w:r w:rsidR="0018282A">
        <w:rPr>
          <w:rFonts w:eastAsia="Times New Roman" w:cstheme="minorHAnsi"/>
          <w:sz w:val="24"/>
          <w:szCs w:val="24"/>
        </w:rPr>
        <w:t xml:space="preserve"> </w:t>
      </w:r>
      <w:r w:rsidRPr="0018282A">
        <w:rPr>
          <w:rFonts w:eastAsia="Times New Roman" w:cstheme="minorHAnsi"/>
          <w:sz w:val="24"/>
          <w:szCs w:val="24"/>
        </w:rPr>
        <w:t xml:space="preserve">seconded the motion. The </w:t>
      </w:r>
      <w:r w:rsidR="00C668AB" w:rsidRPr="0018282A">
        <w:rPr>
          <w:rFonts w:eastAsia="Times New Roman" w:cstheme="minorHAnsi"/>
          <w:sz w:val="24"/>
          <w:szCs w:val="24"/>
        </w:rPr>
        <w:t>January 2025</w:t>
      </w:r>
      <w:r w:rsidRPr="0018282A">
        <w:rPr>
          <w:rFonts w:eastAsia="Times New Roman" w:cstheme="minorHAnsi"/>
          <w:sz w:val="24"/>
          <w:szCs w:val="24"/>
        </w:rPr>
        <w:t xml:space="preserve"> Minutes were unanimously</w:t>
      </w:r>
      <w:r w:rsidR="00C668AB" w:rsidRPr="0018282A">
        <w:rPr>
          <w:rFonts w:eastAsia="Times New Roman" w:cstheme="minorHAnsi"/>
          <w:sz w:val="24"/>
          <w:szCs w:val="24"/>
        </w:rPr>
        <w:t xml:space="preserve"> </w:t>
      </w:r>
      <w:r w:rsidRPr="0018282A">
        <w:rPr>
          <w:rFonts w:eastAsia="Times New Roman" w:cstheme="minorHAnsi"/>
          <w:sz w:val="24"/>
          <w:szCs w:val="24"/>
        </w:rPr>
        <w:t>approve</w:t>
      </w:r>
      <w:r w:rsidR="00C668AB" w:rsidRPr="0018282A">
        <w:rPr>
          <w:rFonts w:eastAsia="Times New Roman" w:cstheme="minorHAnsi"/>
          <w:sz w:val="24"/>
          <w:szCs w:val="24"/>
        </w:rPr>
        <w:t>d.</w:t>
      </w:r>
      <w:r w:rsidR="00530DE3" w:rsidRPr="0018282A">
        <w:rPr>
          <w:rFonts w:cstheme="minorHAnsi"/>
          <w:sz w:val="24"/>
          <w:szCs w:val="24"/>
        </w:rPr>
        <w:t xml:space="preserve">  </w:t>
      </w:r>
    </w:p>
    <w:p w14:paraId="08515F87" w14:textId="77777777" w:rsidR="0018282A" w:rsidRPr="0018282A" w:rsidRDefault="0018282A" w:rsidP="00A5385B">
      <w:pPr>
        <w:pStyle w:val="ListParagraph"/>
        <w:jc w:val="both"/>
        <w:rPr>
          <w:rFonts w:cstheme="minorHAnsi"/>
          <w:sz w:val="24"/>
          <w:szCs w:val="24"/>
        </w:rPr>
      </w:pPr>
    </w:p>
    <w:p w14:paraId="77EA67CD" w14:textId="24169B24" w:rsidR="00A5385B" w:rsidRPr="0018282A" w:rsidRDefault="00A5385B" w:rsidP="00A5385B">
      <w:pPr>
        <w:pStyle w:val="ListParagraph"/>
        <w:jc w:val="both"/>
        <w:rPr>
          <w:rFonts w:ascii="Calibri" w:hAnsi="Calibri" w:cs="Calibri"/>
          <w:sz w:val="24"/>
          <w:szCs w:val="24"/>
        </w:rPr>
      </w:pPr>
    </w:p>
    <w:p w14:paraId="05487E53" w14:textId="77777777" w:rsidR="00C668AB" w:rsidRPr="0018282A" w:rsidRDefault="00D76256" w:rsidP="00C668AB">
      <w:pPr>
        <w:pStyle w:val="ListParagraph"/>
        <w:numPr>
          <w:ilvl w:val="0"/>
          <w:numId w:val="8"/>
        </w:numPr>
        <w:jc w:val="both"/>
        <w:rPr>
          <w:rFonts w:ascii="Calibri" w:hAnsi="Calibri" w:cs="Calibri"/>
          <w:sz w:val="24"/>
          <w:szCs w:val="24"/>
        </w:rPr>
      </w:pPr>
      <w:r w:rsidRPr="0018282A">
        <w:rPr>
          <w:rFonts w:ascii="Calibri" w:hAnsi="Calibri" w:cs="Calibri"/>
          <w:sz w:val="24"/>
          <w:szCs w:val="24"/>
        </w:rPr>
        <w:t>FINANCIAL REPOR</w:t>
      </w:r>
      <w:r w:rsidR="001D3F8C" w:rsidRPr="0018282A">
        <w:rPr>
          <w:rFonts w:ascii="Calibri" w:hAnsi="Calibri" w:cs="Calibri"/>
          <w:sz w:val="24"/>
          <w:szCs w:val="24"/>
        </w:rPr>
        <w:t>T</w:t>
      </w:r>
    </w:p>
    <w:p w14:paraId="70BE735B" w14:textId="40BFCE7D" w:rsidR="000D7B93" w:rsidRPr="008822DA" w:rsidRDefault="00C668AB" w:rsidP="008822DA">
      <w:pPr>
        <w:pStyle w:val="ListParagraph"/>
        <w:jc w:val="both"/>
        <w:rPr>
          <w:rFonts w:ascii="Calibri" w:hAnsi="Calibri" w:cs="Calibri"/>
          <w:sz w:val="24"/>
          <w:szCs w:val="24"/>
        </w:rPr>
      </w:pPr>
      <w:r w:rsidRPr="0018282A">
        <w:rPr>
          <w:rFonts w:ascii="Calibri" w:hAnsi="Calibri" w:cs="Calibri"/>
          <w:sz w:val="24"/>
          <w:szCs w:val="24"/>
        </w:rPr>
        <w:t>Chair Mulas reported that the NBWD account ha</w:t>
      </w:r>
      <w:r w:rsidR="000D7B93">
        <w:rPr>
          <w:rFonts w:ascii="Calibri" w:hAnsi="Calibri" w:cs="Calibri"/>
          <w:sz w:val="24"/>
          <w:szCs w:val="24"/>
        </w:rPr>
        <w:t>s</w:t>
      </w:r>
      <w:r w:rsidRPr="0018282A">
        <w:rPr>
          <w:rFonts w:ascii="Calibri" w:hAnsi="Calibri" w:cs="Calibri"/>
          <w:sz w:val="24"/>
          <w:szCs w:val="24"/>
        </w:rPr>
        <w:t xml:space="preserve"> $21,583.99. Chair Mulas asked for approval of the Financial Report.  Director </w:t>
      </w:r>
      <w:r w:rsidR="007D0921">
        <w:rPr>
          <w:rFonts w:ascii="Calibri" w:hAnsi="Calibri" w:cs="Calibri"/>
          <w:sz w:val="24"/>
          <w:szCs w:val="24"/>
        </w:rPr>
        <w:t xml:space="preserve">Carolyn </w:t>
      </w:r>
      <w:r w:rsidRPr="0018282A">
        <w:rPr>
          <w:rFonts w:ascii="Calibri" w:hAnsi="Calibri" w:cs="Calibri"/>
          <w:sz w:val="24"/>
          <w:szCs w:val="24"/>
        </w:rPr>
        <w:t>Wasem made a motion to approve the</w:t>
      </w:r>
      <w:r w:rsidR="0018282A" w:rsidRPr="0018282A">
        <w:rPr>
          <w:rFonts w:ascii="Calibri" w:hAnsi="Calibri" w:cs="Calibri"/>
          <w:sz w:val="24"/>
          <w:szCs w:val="24"/>
        </w:rPr>
        <w:t xml:space="preserve"> </w:t>
      </w:r>
      <w:r w:rsidRPr="0018282A">
        <w:rPr>
          <w:rFonts w:ascii="Calibri" w:hAnsi="Calibri" w:cs="Calibri"/>
          <w:sz w:val="24"/>
          <w:szCs w:val="24"/>
        </w:rPr>
        <w:t>Financial Report.  Director</w:t>
      </w:r>
      <w:r w:rsidR="007D0921">
        <w:rPr>
          <w:rFonts w:ascii="Calibri" w:hAnsi="Calibri" w:cs="Calibri"/>
          <w:sz w:val="24"/>
          <w:szCs w:val="24"/>
        </w:rPr>
        <w:t xml:space="preserve"> </w:t>
      </w:r>
      <w:r w:rsidRPr="0018282A">
        <w:rPr>
          <w:rFonts w:ascii="Calibri" w:hAnsi="Calibri" w:cs="Calibri"/>
          <w:sz w:val="24"/>
          <w:szCs w:val="24"/>
        </w:rPr>
        <w:t>Sangiacomo seconded the motion. The January 2025 Financial</w:t>
      </w:r>
      <w:r w:rsidR="0018282A" w:rsidRPr="0018282A">
        <w:rPr>
          <w:rFonts w:ascii="Calibri" w:hAnsi="Calibri" w:cs="Calibri"/>
          <w:sz w:val="24"/>
          <w:szCs w:val="24"/>
        </w:rPr>
        <w:t xml:space="preserve"> Report</w:t>
      </w:r>
      <w:r w:rsidRPr="0018282A">
        <w:rPr>
          <w:rFonts w:ascii="Calibri" w:hAnsi="Calibri" w:cs="Calibri"/>
          <w:sz w:val="24"/>
          <w:szCs w:val="24"/>
        </w:rPr>
        <w:t xml:space="preserve"> w</w:t>
      </w:r>
      <w:r w:rsidR="0018282A" w:rsidRPr="0018282A">
        <w:rPr>
          <w:rFonts w:ascii="Calibri" w:hAnsi="Calibri" w:cs="Calibri"/>
          <w:sz w:val="24"/>
          <w:szCs w:val="24"/>
        </w:rPr>
        <w:t>as</w:t>
      </w:r>
      <w:r w:rsidRPr="0018282A">
        <w:rPr>
          <w:rFonts w:ascii="Calibri" w:hAnsi="Calibri" w:cs="Calibri"/>
          <w:sz w:val="24"/>
          <w:szCs w:val="24"/>
        </w:rPr>
        <w:t xml:space="preserve"> unanimously approved. </w:t>
      </w:r>
    </w:p>
    <w:p w14:paraId="05948DA3" w14:textId="1186F842" w:rsidR="00D76256" w:rsidRDefault="00D76256" w:rsidP="008822DA">
      <w:pPr>
        <w:pStyle w:val="NoSpacing"/>
        <w:numPr>
          <w:ilvl w:val="0"/>
          <w:numId w:val="8"/>
        </w:numPr>
        <w:jc w:val="both"/>
        <w:rPr>
          <w:sz w:val="24"/>
          <w:szCs w:val="24"/>
        </w:rPr>
      </w:pPr>
      <w:r w:rsidRPr="008822DA">
        <w:rPr>
          <w:sz w:val="24"/>
          <w:szCs w:val="24"/>
        </w:rPr>
        <w:t>ITEMS FOR CONSIDERATION</w:t>
      </w:r>
    </w:p>
    <w:p w14:paraId="48FCF901" w14:textId="48AA7C7C" w:rsidR="00A5385B" w:rsidRPr="00775A89" w:rsidRDefault="00D76256" w:rsidP="00206D45">
      <w:pPr>
        <w:pStyle w:val="NoSpacing"/>
        <w:ind w:firstLine="720"/>
        <w:jc w:val="both"/>
        <w:rPr>
          <w:b/>
          <w:bCs/>
          <w:color w:val="000000" w:themeColor="text1"/>
          <w:sz w:val="24"/>
          <w:szCs w:val="24"/>
        </w:rPr>
      </w:pPr>
      <w:r w:rsidRPr="00775A89">
        <w:rPr>
          <w:b/>
          <w:bCs/>
          <w:color w:val="000000" w:themeColor="text1"/>
          <w:sz w:val="24"/>
          <w:szCs w:val="24"/>
        </w:rPr>
        <w:t>Item 1</w:t>
      </w:r>
      <w:r w:rsidR="007D0921" w:rsidRPr="00775A89">
        <w:rPr>
          <w:b/>
          <w:bCs/>
          <w:color w:val="000000" w:themeColor="text1"/>
          <w:sz w:val="24"/>
          <w:szCs w:val="24"/>
        </w:rPr>
        <w:t xml:space="preserve">. </w:t>
      </w:r>
      <w:r w:rsidRPr="00775A89">
        <w:rPr>
          <w:b/>
          <w:bCs/>
          <w:color w:val="000000" w:themeColor="text1"/>
          <w:sz w:val="24"/>
          <w:szCs w:val="24"/>
        </w:rPr>
        <w:t xml:space="preserve"> Update from District Lawyer, Richard Idell</w:t>
      </w:r>
    </w:p>
    <w:p w14:paraId="57E04F89" w14:textId="15599910" w:rsidR="00BB6A03" w:rsidRPr="008822DA" w:rsidRDefault="00A5385B" w:rsidP="008822DA">
      <w:pPr>
        <w:pStyle w:val="NoSpacing"/>
        <w:ind w:left="720"/>
        <w:jc w:val="both"/>
        <w:rPr>
          <w:sz w:val="24"/>
          <w:szCs w:val="24"/>
        </w:rPr>
      </w:pPr>
      <w:r w:rsidRPr="008822DA">
        <w:rPr>
          <w:sz w:val="24"/>
          <w:szCs w:val="24"/>
        </w:rPr>
        <w:t>Counselor</w:t>
      </w:r>
      <w:r w:rsidR="000D7B93" w:rsidRPr="008822DA">
        <w:rPr>
          <w:sz w:val="24"/>
          <w:szCs w:val="24"/>
        </w:rPr>
        <w:t xml:space="preserve"> </w:t>
      </w:r>
      <w:r w:rsidR="00687E34" w:rsidRPr="008822DA">
        <w:rPr>
          <w:sz w:val="24"/>
          <w:szCs w:val="24"/>
        </w:rPr>
        <w:t>Idell administered the Oath of Office to Chair Mike Mulas.</w:t>
      </w:r>
      <w:r w:rsidR="000D7B93" w:rsidRPr="008822DA">
        <w:rPr>
          <w:sz w:val="24"/>
          <w:szCs w:val="24"/>
        </w:rPr>
        <w:t xml:space="preserve"> </w:t>
      </w:r>
      <w:r w:rsidR="00687E34" w:rsidRPr="008822DA">
        <w:rPr>
          <w:sz w:val="24"/>
          <w:szCs w:val="24"/>
        </w:rPr>
        <w:t xml:space="preserve">Chair Mulas administered the oath of office to all the Directors.  </w:t>
      </w:r>
    </w:p>
    <w:p w14:paraId="586B03DD" w14:textId="77777777" w:rsidR="000D7B93" w:rsidRDefault="000D7B93" w:rsidP="008822DA">
      <w:pPr>
        <w:pStyle w:val="ListParagraph"/>
        <w:jc w:val="both"/>
        <w:rPr>
          <w:rFonts w:ascii="Calibri" w:hAnsi="Calibri" w:cs="Calibri"/>
          <w:sz w:val="24"/>
          <w:szCs w:val="24"/>
        </w:rPr>
      </w:pPr>
    </w:p>
    <w:p w14:paraId="3D9BE3A3" w14:textId="25D72B2E" w:rsidR="0001077A" w:rsidRDefault="000D7B93" w:rsidP="008822DA">
      <w:pPr>
        <w:pStyle w:val="ListParagraph"/>
        <w:jc w:val="both"/>
        <w:rPr>
          <w:rFonts w:ascii="Calibri" w:hAnsi="Calibri" w:cs="Calibri"/>
          <w:sz w:val="24"/>
          <w:szCs w:val="24"/>
        </w:rPr>
      </w:pPr>
      <w:r>
        <w:rPr>
          <w:rFonts w:ascii="Calibri" w:hAnsi="Calibri" w:cs="Calibri"/>
          <w:sz w:val="24"/>
          <w:szCs w:val="24"/>
        </w:rPr>
        <w:t xml:space="preserve">Counselor Idell reminded all Directors that they are required to file </w:t>
      </w:r>
      <w:r w:rsidRPr="0018282A">
        <w:rPr>
          <w:rFonts w:ascii="Calibri" w:hAnsi="Calibri" w:cs="Calibri"/>
          <w:sz w:val="24"/>
          <w:szCs w:val="24"/>
        </w:rPr>
        <w:t>Form 700</w:t>
      </w:r>
      <w:r>
        <w:rPr>
          <w:rFonts w:ascii="Calibri" w:hAnsi="Calibri" w:cs="Calibri"/>
          <w:sz w:val="24"/>
          <w:szCs w:val="24"/>
        </w:rPr>
        <w:t xml:space="preserve"> with the California Fair Political Practices Commission (FPPC).</w:t>
      </w:r>
      <w:r w:rsidRPr="0018282A">
        <w:rPr>
          <w:rFonts w:ascii="Calibri" w:hAnsi="Calibri" w:cs="Calibri"/>
          <w:sz w:val="24"/>
          <w:szCs w:val="24"/>
        </w:rPr>
        <w:t xml:space="preserve">  These need to be filed with FPPC by April 1</w:t>
      </w:r>
      <w:r w:rsidRPr="0018282A">
        <w:rPr>
          <w:rFonts w:ascii="Calibri" w:hAnsi="Calibri" w:cs="Calibri"/>
          <w:sz w:val="24"/>
          <w:szCs w:val="24"/>
          <w:vertAlign w:val="superscript"/>
        </w:rPr>
        <w:t>st</w:t>
      </w:r>
      <w:r w:rsidRPr="0018282A">
        <w:rPr>
          <w:rFonts w:ascii="Calibri" w:hAnsi="Calibri" w:cs="Calibri"/>
          <w:sz w:val="24"/>
          <w:szCs w:val="24"/>
        </w:rPr>
        <w:t xml:space="preserve">. </w:t>
      </w:r>
    </w:p>
    <w:p w14:paraId="01074BE1" w14:textId="77777777" w:rsidR="000D7B93" w:rsidRPr="000D7B93" w:rsidRDefault="000D7B93" w:rsidP="00F66470">
      <w:pPr>
        <w:pStyle w:val="ListParagraph"/>
        <w:jc w:val="both"/>
        <w:rPr>
          <w:rFonts w:ascii="Calibri" w:hAnsi="Calibri" w:cs="Calibri"/>
          <w:sz w:val="24"/>
          <w:szCs w:val="24"/>
        </w:rPr>
      </w:pPr>
    </w:p>
    <w:p w14:paraId="6D5E7FF6" w14:textId="77777777" w:rsidR="008822DA" w:rsidRPr="00775A89" w:rsidRDefault="002E1EF1" w:rsidP="008822DA">
      <w:pPr>
        <w:pStyle w:val="ListParagraph"/>
        <w:jc w:val="both"/>
        <w:rPr>
          <w:rFonts w:ascii="Calibri" w:hAnsi="Calibri" w:cs="Calibri"/>
          <w:b/>
          <w:bCs/>
          <w:color w:val="000000" w:themeColor="text1"/>
          <w:sz w:val="24"/>
          <w:szCs w:val="24"/>
        </w:rPr>
      </w:pPr>
      <w:r w:rsidRPr="00775A89">
        <w:rPr>
          <w:rFonts w:ascii="Calibri" w:hAnsi="Calibri" w:cs="Calibri"/>
          <w:b/>
          <w:bCs/>
          <w:color w:val="000000" w:themeColor="text1"/>
          <w:sz w:val="24"/>
          <w:szCs w:val="24"/>
        </w:rPr>
        <w:t>I</w:t>
      </w:r>
      <w:r w:rsidR="00D76256" w:rsidRPr="00775A89">
        <w:rPr>
          <w:rFonts w:ascii="Calibri" w:hAnsi="Calibri" w:cs="Calibri"/>
          <w:b/>
          <w:bCs/>
          <w:color w:val="000000" w:themeColor="text1"/>
          <w:sz w:val="24"/>
          <w:szCs w:val="24"/>
        </w:rPr>
        <w:t>tem 2:  Report of Director Mike Sangiacomo on Sonoma Valley GSA</w:t>
      </w:r>
      <w:r w:rsidR="00347CFA" w:rsidRPr="00775A89">
        <w:rPr>
          <w:rFonts w:ascii="Calibri" w:hAnsi="Calibri" w:cs="Calibri"/>
          <w:b/>
          <w:bCs/>
          <w:color w:val="000000" w:themeColor="text1"/>
          <w:sz w:val="24"/>
          <w:szCs w:val="24"/>
        </w:rPr>
        <w:t xml:space="preserve"> </w:t>
      </w:r>
      <w:r w:rsidR="000908D8" w:rsidRPr="00775A89">
        <w:rPr>
          <w:rFonts w:ascii="Calibri" w:hAnsi="Calibri" w:cs="Calibri"/>
          <w:b/>
          <w:bCs/>
          <w:color w:val="000000" w:themeColor="text1"/>
          <w:sz w:val="24"/>
          <w:szCs w:val="24"/>
        </w:rPr>
        <w:t xml:space="preserve"> </w:t>
      </w:r>
    </w:p>
    <w:p w14:paraId="140DAAD6" w14:textId="4CF7820B" w:rsidR="00F66470" w:rsidRPr="008822DA" w:rsidRDefault="008822DA" w:rsidP="008822DA">
      <w:pPr>
        <w:pStyle w:val="ListParagraph"/>
        <w:jc w:val="both"/>
        <w:rPr>
          <w:rFonts w:ascii="Calibri" w:hAnsi="Calibri" w:cs="Calibri"/>
          <w:b/>
          <w:bCs/>
          <w:color w:val="767171" w:themeColor="background2" w:themeShade="80"/>
          <w:sz w:val="24"/>
          <w:szCs w:val="24"/>
        </w:rPr>
      </w:pPr>
      <w:r>
        <w:rPr>
          <w:rFonts w:ascii="Calibri" w:hAnsi="Calibri" w:cs="Calibri"/>
          <w:sz w:val="24"/>
          <w:szCs w:val="24"/>
        </w:rPr>
        <w:t>The Sonoma Valley GSA last</w:t>
      </w:r>
      <w:r w:rsidR="00687E34" w:rsidRPr="008822DA">
        <w:rPr>
          <w:rFonts w:ascii="Calibri" w:hAnsi="Calibri" w:cs="Calibri"/>
          <w:sz w:val="24"/>
          <w:szCs w:val="24"/>
        </w:rPr>
        <w:t xml:space="preserve"> met on January 27</w:t>
      </w:r>
      <w:r w:rsidR="00687E34" w:rsidRPr="008822DA">
        <w:rPr>
          <w:rFonts w:ascii="Calibri" w:hAnsi="Calibri" w:cs="Calibri"/>
          <w:sz w:val="24"/>
          <w:szCs w:val="24"/>
          <w:vertAlign w:val="superscript"/>
        </w:rPr>
        <w:t>th</w:t>
      </w:r>
      <w:r w:rsidR="00687E34" w:rsidRPr="008822DA">
        <w:rPr>
          <w:rFonts w:ascii="Calibri" w:hAnsi="Calibri" w:cs="Calibri"/>
          <w:sz w:val="24"/>
          <w:szCs w:val="24"/>
        </w:rPr>
        <w:t xml:space="preserve">.  </w:t>
      </w:r>
      <w:r w:rsidR="00FD70DA">
        <w:rPr>
          <w:rFonts w:ascii="Calibri" w:hAnsi="Calibri" w:cs="Calibri"/>
          <w:sz w:val="24"/>
          <w:szCs w:val="24"/>
        </w:rPr>
        <w:t>The GSA went over</w:t>
      </w:r>
      <w:r w:rsidR="00687E34" w:rsidRPr="008822DA">
        <w:rPr>
          <w:rFonts w:ascii="Calibri" w:hAnsi="Calibri" w:cs="Calibri"/>
          <w:sz w:val="24"/>
          <w:szCs w:val="24"/>
        </w:rPr>
        <w:t xml:space="preserve"> housekeeping </w:t>
      </w:r>
      <w:r w:rsidR="00FD70DA">
        <w:rPr>
          <w:rFonts w:ascii="Calibri" w:hAnsi="Calibri" w:cs="Calibri"/>
          <w:sz w:val="24"/>
          <w:szCs w:val="24"/>
        </w:rPr>
        <w:t xml:space="preserve">items </w:t>
      </w:r>
      <w:proofErr w:type="gramStart"/>
      <w:r w:rsidR="00F66470" w:rsidRPr="008822DA">
        <w:rPr>
          <w:rFonts w:ascii="Calibri" w:hAnsi="Calibri" w:cs="Calibri"/>
          <w:sz w:val="24"/>
          <w:szCs w:val="24"/>
        </w:rPr>
        <w:t xml:space="preserve">and  </w:t>
      </w:r>
      <w:r w:rsidR="00687E34" w:rsidRPr="008822DA">
        <w:rPr>
          <w:rFonts w:ascii="Calibri" w:hAnsi="Calibri" w:cs="Calibri"/>
          <w:sz w:val="24"/>
          <w:szCs w:val="24"/>
        </w:rPr>
        <w:t>the</w:t>
      </w:r>
      <w:proofErr w:type="gramEnd"/>
      <w:r w:rsidR="00F66470" w:rsidRPr="008822DA">
        <w:rPr>
          <w:rFonts w:ascii="Calibri" w:hAnsi="Calibri" w:cs="Calibri"/>
          <w:sz w:val="24"/>
          <w:szCs w:val="24"/>
        </w:rPr>
        <w:t xml:space="preserve"> representative for the </w:t>
      </w:r>
      <w:r w:rsidR="00687E34" w:rsidRPr="008822DA">
        <w:rPr>
          <w:rFonts w:ascii="Calibri" w:hAnsi="Calibri" w:cs="Calibri"/>
          <w:sz w:val="24"/>
          <w:szCs w:val="24"/>
        </w:rPr>
        <w:t xml:space="preserve"> Advisory Committee discussed a number of </w:t>
      </w:r>
      <w:r w:rsidR="00FD70DA">
        <w:rPr>
          <w:rFonts w:ascii="Calibri" w:hAnsi="Calibri" w:cs="Calibri"/>
          <w:sz w:val="24"/>
          <w:szCs w:val="24"/>
        </w:rPr>
        <w:t>topics</w:t>
      </w:r>
      <w:r w:rsidR="00F66470" w:rsidRPr="008822DA">
        <w:rPr>
          <w:rFonts w:ascii="Calibri" w:hAnsi="Calibri" w:cs="Calibri"/>
          <w:sz w:val="24"/>
          <w:szCs w:val="24"/>
        </w:rPr>
        <w:t xml:space="preserve">.  The </w:t>
      </w:r>
      <w:r w:rsidR="00687E34" w:rsidRPr="008822DA">
        <w:rPr>
          <w:rFonts w:ascii="Calibri" w:hAnsi="Calibri" w:cs="Calibri"/>
          <w:sz w:val="24"/>
          <w:szCs w:val="24"/>
        </w:rPr>
        <w:t>most important</w:t>
      </w:r>
      <w:r w:rsidR="00F66470" w:rsidRPr="008822DA">
        <w:rPr>
          <w:rFonts w:ascii="Calibri" w:hAnsi="Calibri" w:cs="Calibri"/>
          <w:sz w:val="24"/>
          <w:szCs w:val="24"/>
        </w:rPr>
        <w:t xml:space="preserve"> item discussed, from the agriculture community perspective, is the </w:t>
      </w:r>
      <w:r w:rsidR="00687E34" w:rsidRPr="008822DA">
        <w:rPr>
          <w:rFonts w:ascii="Calibri" w:hAnsi="Calibri" w:cs="Calibri"/>
          <w:sz w:val="24"/>
          <w:szCs w:val="24"/>
        </w:rPr>
        <w:t xml:space="preserve"> well monitoring</w:t>
      </w:r>
      <w:r w:rsidR="00F66470" w:rsidRPr="008822DA">
        <w:rPr>
          <w:rFonts w:ascii="Calibri" w:hAnsi="Calibri" w:cs="Calibri"/>
          <w:sz w:val="24"/>
          <w:szCs w:val="24"/>
        </w:rPr>
        <w:t xml:space="preserve"> program.  T</w:t>
      </w:r>
      <w:r w:rsidR="00687E34" w:rsidRPr="008822DA">
        <w:rPr>
          <w:rFonts w:ascii="Calibri" w:hAnsi="Calibri" w:cs="Calibri"/>
          <w:sz w:val="24"/>
          <w:szCs w:val="24"/>
        </w:rPr>
        <w:t xml:space="preserve">he </w:t>
      </w:r>
      <w:r w:rsidR="00F66470" w:rsidRPr="008822DA">
        <w:rPr>
          <w:rFonts w:ascii="Calibri" w:hAnsi="Calibri" w:cs="Calibri"/>
          <w:sz w:val="24"/>
          <w:szCs w:val="24"/>
        </w:rPr>
        <w:t>Advisory C</w:t>
      </w:r>
      <w:r w:rsidR="00687E34" w:rsidRPr="008822DA">
        <w:rPr>
          <w:rFonts w:ascii="Calibri" w:hAnsi="Calibri" w:cs="Calibri"/>
          <w:sz w:val="24"/>
          <w:szCs w:val="24"/>
        </w:rPr>
        <w:t xml:space="preserve">ommittee is focusing on </w:t>
      </w:r>
      <w:r w:rsidR="00923D11">
        <w:rPr>
          <w:rFonts w:ascii="Calibri" w:hAnsi="Calibri" w:cs="Calibri"/>
          <w:sz w:val="24"/>
          <w:szCs w:val="24"/>
        </w:rPr>
        <w:t xml:space="preserve">the </w:t>
      </w:r>
      <w:r w:rsidR="00687E34" w:rsidRPr="008822DA">
        <w:rPr>
          <w:rFonts w:ascii="Calibri" w:hAnsi="Calibri" w:cs="Calibri"/>
          <w:sz w:val="24"/>
          <w:szCs w:val="24"/>
        </w:rPr>
        <w:t xml:space="preserve">use side.  </w:t>
      </w:r>
      <w:r w:rsidR="00F66470" w:rsidRPr="008822DA">
        <w:rPr>
          <w:rFonts w:ascii="Calibri" w:hAnsi="Calibri" w:cs="Calibri"/>
          <w:sz w:val="24"/>
          <w:szCs w:val="24"/>
        </w:rPr>
        <w:t>Of particular interest, GSA staff reported that t</w:t>
      </w:r>
      <w:r w:rsidR="00687E34" w:rsidRPr="008822DA">
        <w:rPr>
          <w:rFonts w:ascii="Calibri" w:hAnsi="Calibri" w:cs="Calibri"/>
          <w:sz w:val="24"/>
          <w:szCs w:val="24"/>
        </w:rPr>
        <w:t xml:space="preserve">here has been no recovery noted with </w:t>
      </w:r>
      <w:r w:rsidR="00F66470" w:rsidRPr="008822DA">
        <w:rPr>
          <w:rFonts w:ascii="Calibri" w:hAnsi="Calibri" w:cs="Calibri"/>
          <w:sz w:val="24"/>
          <w:szCs w:val="24"/>
        </w:rPr>
        <w:t>two-year</w:t>
      </w:r>
      <w:r w:rsidR="00687E34" w:rsidRPr="008822DA">
        <w:rPr>
          <w:rFonts w:ascii="Calibri" w:hAnsi="Calibri" w:cs="Calibri"/>
          <w:sz w:val="24"/>
          <w:szCs w:val="24"/>
        </w:rPr>
        <w:t xml:space="preserve"> rainy seasons. </w:t>
      </w:r>
      <w:r w:rsidR="0004413E" w:rsidRPr="008822DA">
        <w:rPr>
          <w:rFonts w:ascii="Calibri" w:hAnsi="Calibri" w:cs="Calibri"/>
          <w:sz w:val="24"/>
          <w:szCs w:val="24"/>
        </w:rPr>
        <w:t xml:space="preserve">The following are </w:t>
      </w:r>
      <w:r w:rsidR="007D0921" w:rsidRPr="008822DA">
        <w:rPr>
          <w:rFonts w:ascii="Calibri" w:hAnsi="Calibri" w:cs="Calibri"/>
          <w:sz w:val="24"/>
          <w:szCs w:val="24"/>
        </w:rPr>
        <w:t xml:space="preserve">additional </w:t>
      </w:r>
      <w:r w:rsidR="0004413E" w:rsidRPr="008822DA">
        <w:rPr>
          <w:rFonts w:ascii="Calibri" w:hAnsi="Calibri" w:cs="Calibri"/>
          <w:sz w:val="24"/>
          <w:szCs w:val="24"/>
        </w:rPr>
        <w:t>relevant items discussed:</w:t>
      </w:r>
    </w:p>
    <w:p w14:paraId="7ACCEA7C" w14:textId="77777777" w:rsidR="0004413E" w:rsidRDefault="0004413E" w:rsidP="00F66470">
      <w:pPr>
        <w:pStyle w:val="ListParagraph"/>
        <w:jc w:val="both"/>
        <w:rPr>
          <w:rFonts w:ascii="Calibri" w:hAnsi="Calibri" w:cs="Calibri"/>
          <w:sz w:val="24"/>
          <w:szCs w:val="24"/>
        </w:rPr>
      </w:pPr>
    </w:p>
    <w:p w14:paraId="33254C87" w14:textId="77777777" w:rsidR="0004413E" w:rsidRDefault="0004413E" w:rsidP="0004413E">
      <w:pPr>
        <w:pStyle w:val="ListParagraph"/>
        <w:numPr>
          <w:ilvl w:val="0"/>
          <w:numId w:val="13"/>
        </w:numPr>
        <w:jc w:val="both"/>
        <w:rPr>
          <w:rFonts w:ascii="Calibri" w:hAnsi="Calibri" w:cs="Calibri"/>
          <w:sz w:val="24"/>
          <w:szCs w:val="24"/>
        </w:rPr>
      </w:pPr>
      <w:r>
        <w:rPr>
          <w:rFonts w:ascii="Calibri" w:hAnsi="Calibri" w:cs="Calibri"/>
          <w:sz w:val="24"/>
          <w:szCs w:val="24"/>
        </w:rPr>
        <w:t xml:space="preserve">To fill data gaps – staff has identified six (6) location or monitoring well.   Of those six(6) the GSA has funding for four (4). </w:t>
      </w:r>
      <w:r w:rsidR="00687E34" w:rsidRPr="0018282A">
        <w:rPr>
          <w:rFonts w:ascii="Calibri" w:hAnsi="Calibri" w:cs="Calibri"/>
          <w:sz w:val="24"/>
          <w:szCs w:val="24"/>
        </w:rPr>
        <w:t xml:space="preserve">  </w:t>
      </w:r>
    </w:p>
    <w:p w14:paraId="4E91AC3E" w14:textId="1ABE7CE2" w:rsidR="0004413E" w:rsidRDefault="0004413E" w:rsidP="0004413E">
      <w:pPr>
        <w:pStyle w:val="ListParagraph"/>
        <w:numPr>
          <w:ilvl w:val="0"/>
          <w:numId w:val="13"/>
        </w:numPr>
        <w:jc w:val="both"/>
        <w:rPr>
          <w:rFonts w:ascii="Calibri" w:hAnsi="Calibri" w:cs="Calibri"/>
          <w:sz w:val="24"/>
          <w:szCs w:val="24"/>
        </w:rPr>
      </w:pPr>
      <w:r>
        <w:rPr>
          <w:rFonts w:ascii="Calibri" w:hAnsi="Calibri" w:cs="Calibri"/>
          <w:sz w:val="24"/>
          <w:szCs w:val="24"/>
        </w:rPr>
        <w:t>T</w:t>
      </w:r>
      <w:r w:rsidRPr="0004413E">
        <w:rPr>
          <w:rFonts w:ascii="Calibri" w:hAnsi="Calibri" w:cs="Calibri"/>
          <w:sz w:val="24"/>
          <w:szCs w:val="24"/>
        </w:rPr>
        <w:t>he Flow Smart Program was implemented.  Staff developed an outreach program and contracted for installation and certification of flow meters. Staff have received sign ups from 18 well owners within the Subbasin</w:t>
      </w:r>
      <w:r>
        <w:rPr>
          <w:rFonts w:ascii="Calibri" w:hAnsi="Calibri" w:cs="Calibri"/>
          <w:sz w:val="24"/>
          <w:szCs w:val="24"/>
        </w:rPr>
        <w:t>.</w:t>
      </w:r>
    </w:p>
    <w:p w14:paraId="0B4A15F3" w14:textId="4D388313" w:rsidR="0004413E" w:rsidRPr="0004413E" w:rsidRDefault="0004413E" w:rsidP="0004413E">
      <w:pPr>
        <w:pStyle w:val="ListParagraph"/>
        <w:numPr>
          <w:ilvl w:val="0"/>
          <w:numId w:val="13"/>
        </w:numPr>
        <w:jc w:val="both"/>
        <w:rPr>
          <w:rFonts w:ascii="Calibri" w:hAnsi="Calibri" w:cs="Calibri"/>
          <w:sz w:val="24"/>
          <w:szCs w:val="24"/>
        </w:rPr>
      </w:pPr>
      <w:r>
        <w:rPr>
          <w:rFonts w:ascii="Calibri" w:hAnsi="Calibri" w:cs="Calibri"/>
          <w:sz w:val="24"/>
          <w:szCs w:val="24"/>
        </w:rPr>
        <w:t xml:space="preserve">A program for voluntary well monitoring has met with limited success.  To increase participation,  Director Sangiacomo participated in a call with GSA staff.   The biggest concern expressed by landowners was the inability to keep data collected by the program, confidential.    </w:t>
      </w:r>
    </w:p>
    <w:p w14:paraId="59BB4C66" w14:textId="77777777" w:rsidR="00BC7520" w:rsidRDefault="0004413E" w:rsidP="008822DA">
      <w:pPr>
        <w:pStyle w:val="ListParagraph"/>
        <w:numPr>
          <w:ilvl w:val="0"/>
          <w:numId w:val="13"/>
        </w:numPr>
        <w:jc w:val="both"/>
        <w:rPr>
          <w:rFonts w:ascii="Calibri" w:hAnsi="Calibri" w:cs="Calibri"/>
          <w:sz w:val="24"/>
          <w:szCs w:val="24"/>
        </w:rPr>
      </w:pPr>
      <w:r w:rsidRPr="00BC7520">
        <w:rPr>
          <w:rFonts w:ascii="Calibri" w:hAnsi="Calibri" w:cs="Calibri"/>
          <w:sz w:val="24"/>
          <w:szCs w:val="24"/>
        </w:rPr>
        <w:t xml:space="preserve">The Valley of the Moon Water District initiated </w:t>
      </w:r>
      <w:r w:rsidR="00BC7520" w:rsidRPr="00BC7520">
        <w:rPr>
          <w:rFonts w:ascii="Calibri" w:hAnsi="Calibri" w:cs="Calibri"/>
          <w:sz w:val="24"/>
          <w:szCs w:val="24"/>
        </w:rPr>
        <w:t xml:space="preserve">an </w:t>
      </w:r>
      <w:r w:rsidRPr="00BC7520">
        <w:rPr>
          <w:rFonts w:ascii="Calibri" w:hAnsi="Calibri" w:cs="Calibri"/>
          <w:sz w:val="24"/>
          <w:szCs w:val="24"/>
        </w:rPr>
        <w:t>A</w:t>
      </w:r>
      <w:r w:rsidR="00BC7520" w:rsidRPr="00BC7520">
        <w:rPr>
          <w:rFonts w:ascii="Calibri" w:hAnsi="Calibri" w:cs="Calibri"/>
          <w:sz w:val="24"/>
          <w:szCs w:val="24"/>
        </w:rPr>
        <w:t xml:space="preserve">quifer </w:t>
      </w:r>
      <w:r w:rsidRPr="00BC7520">
        <w:rPr>
          <w:rFonts w:ascii="Calibri" w:hAnsi="Calibri" w:cs="Calibri"/>
          <w:sz w:val="24"/>
          <w:szCs w:val="24"/>
        </w:rPr>
        <w:t>S</w:t>
      </w:r>
      <w:r w:rsidR="00BC7520" w:rsidRPr="00BC7520">
        <w:rPr>
          <w:rFonts w:ascii="Calibri" w:hAnsi="Calibri" w:cs="Calibri"/>
          <w:sz w:val="24"/>
          <w:szCs w:val="24"/>
        </w:rPr>
        <w:t xml:space="preserve">torage and </w:t>
      </w:r>
      <w:r w:rsidRPr="00BC7520">
        <w:rPr>
          <w:rFonts w:ascii="Calibri" w:hAnsi="Calibri" w:cs="Calibri"/>
          <w:sz w:val="24"/>
          <w:szCs w:val="24"/>
        </w:rPr>
        <w:t>R</w:t>
      </w:r>
      <w:r w:rsidR="00BC7520" w:rsidRPr="00BC7520">
        <w:rPr>
          <w:rFonts w:ascii="Calibri" w:hAnsi="Calibri" w:cs="Calibri"/>
          <w:sz w:val="24"/>
          <w:szCs w:val="24"/>
        </w:rPr>
        <w:t>ecovery</w:t>
      </w:r>
      <w:r w:rsidRPr="00BC7520">
        <w:rPr>
          <w:rFonts w:ascii="Calibri" w:hAnsi="Calibri" w:cs="Calibri"/>
          <w:sz w:val="24"/>
          <w:szCs w:val="24"/>
        </w:rPr>
        <w:t xml:space="preserve"> pilot at two of its municipal wells (one within the Subbasin and one slightly outside the Subbasin)</w:t>
      </w:r>
      <w:r w:rsidR="00BC7520" w:rsidRPr="00BC7520">
        <w:rPr>
          <w:rFonts w:ascii="Calibri" w:hAnsi="Calibri" w:cs="Calibri"/>
          <w:sz w:val="24"/>
          <w:szCs w:val="24"/>
        </w:rPr>
        <w:t xml:space="preserve">. </w:t>
      </w:r>
      <w:r w:rsidRPr="00BC7520">
        <w:rPr>
          <w:rFonts w:ascii="Calibri" w:hAnsi="Calibri" w:cs="Calibri"/>
          <w:sz w:val="24"/>
          <w:szCs w:val="24"/>
        </w:rPr>
        <w:t xml:space="preserve">The pilot has included </w:t>
      </w:r>
      <w:r w:rsidR="00BC7520" w:rsidRPr="00BC7520">
        <w:rPr>
          <w:rFonts w:ascii="Calibri" w:hAnsi="Calibri" w:cs="Calibri"/>
          <w:sz w:val="24"/>
          <w:szCs w:val="24"/>
        </w:rPr>
        <w:t xml:space="preserve">studying </w:t>
      </w:r>
      <w:r w:rsidRPr="00BC7520">
        <w:rPr>
          <w:rFonts w:ascii="Calibri" w:hAnsi="Calibri" w:cs="Calibri"/>
          <w:sz w:val="24"/>
          <w:szCs w:val="24"/>
        </w:rPr>
        <w:t>recharge, storage and recovery of approximately 15 acre-feet of treated drinking water at each ASR</w:t>
      </w:r>
      <w:r w:rsidR="00BC7520" w:rsidRPr="00BC7520">
        <w:rPr>
          <w:rFonts w:ascii="Calibri" w:hAnsi="Calibri" w:cs="Calibri"/>
          <w:sz w:val="24"/>
          <w:szCs w:val="24"/>
        </w:rPr>
        <w:t xml:space="preserve"> well. The </w:t>
      </w:r>
      <w:r w:rsidRPr="00BC7520">
        <w:rPr>
          <w:rFonts w:ascii="Calibri" w:hAnsi="Calibri" w:cs="Calibri"/>
          <w:sz w:val="24"/>
          <w:szCs w:val="24"/>
        </w:rPr>
        <w:t xml:space="preserve">pilot study will </w:t>
      </w:r>
      <w:r w:rsidR="00BC7520" w:rsidRPr="00BC7520">
        <w:rPr>
          <w:rFonts w:ascii="Calibri" w:hAnsi="Calibri" w:cs="Calibri"/>
          <w:sz w:val="24"/>
          <w:szCs w:val="24"/>
        </w:rPr>
        <w:t>e</w:t>
      </w:r>
      <w:r w:rsidRPr="00BC7520">
        <w:rPr>
          <w:rFonts w:ascii="Calibri" w:hAnsi="Calibri" w:cs="Calibri"/>
          <w:sz w:val="24"/>
          <w:szCs w:val="24"/>
        </w:rPr>
        <w:t xml:space="preserve">valuate the feasibility and costs of ASR within the Subbasin. </w:t>
      </w:r>
    </w:p>
    <w:p w14:paraId="60AAFF40" w14:textId="0EDC00E2" w:rsidR="00BC7520" w:rsidRPr="00BC7520" w:rsidRDefault="00BC7520" w:rsidP="008822DA">
      <w:pPr>
        <w:pStyle w:val="ListParagraph"/>
        <w:numPr>
          <w:ilvl w:val="0"/>
          <w:numId w:val="13"/>
        </w:numPr>
        <w:jc w:val="both"/>
        <w:rPr>
          <w:rFonts w:ascii="Calibri" w:hAnsi="Calibri" w:cs="Calibri"/>
          <w:sz w:val="24"/>
          <w:szCs w:val="24"/>
        </w:rPr>
      </w:pPr>
      <w:r w:rsidRPr="00BC7520">
        <w:rPr>
          <w:sz w:val="24"/>
          <w:szCs w:val="24"/>
        </w:rPr>
        <w:t xml:space="preserve">Groundwater sustainability priority areas need to be identified.  </w:t>
      </w:r>
    </w:p>
    <w:p w14:paraId="3DC1AE30" w14:textId="02639220" w:rsidR="00BC7520" w:rsidRPr="00BC7520" w:rsidRDefault="00BC7520" w:rsidP="008822DA">
      <w:pPr>
        <w:pStyle w:val="ListParagraph"/>
        <w:numPr>
          <w:ilvl w:val="0"/>
          <w:numId w:val="13"/>
        </w:numPr>
        <w:jc w:val="both"/>
        <w:rPr>
          <w:rFonts w:ascii="Calibri" w:hAnsi="Calibri" w:cs="Calibri"/>
          <w:sz w:val="24"/>
          <w:szCs w:val="24"/>
        </w:rPr>
      </w:pPr>
      <w:r>
        <w:rPr>
          <w:sz w:val="24"/>
          <w:szCs w:val="24"/>
        </w:rPr>
        <w:t xml:space="preserve">Filling Advisory Committee </w:t>
      </w:r>
      <w:r w:rsidR="007D0921">
        <w:rPr>
          <w:sz w:val="24"/>
          <w:szCs w:val="24"/>
        </w:rPr>
        <w:t xml:space="preserve">vacancies </w:t>
      </w:r>
      <w:r>
        <w:rPr>
          <w:sz w:val="24"/>
          <w:szCs w:val="24"/>
        </w:rPr>
        <w:t>need</w:t>
      </w:r>
      <w:r w:rsidR="007D0921">
        <w:rPr>
          <w:sz w:val="24"/>
          <w:szCs w:val="24"/>
        </w:rPr>
        <w:t>s</w:t>
      </w:r>
      <w:r>
        <w:rPr>
          <w:sz w:val="24"/>
          <w:szCs w:val="24"/>
        </w:rPr>
        <w:t xml:space="preserve"> to be </w:t>
      </w:r>
      <w:r w:rsidR="007D0921">
        <w:rPr>
          <w:sz w:val="24"/>
          <w:szCs w:val="24"/>
        </w:rPr>
        <w:t>a priority.</w:t>
      </w:r>
    </w:p>
    <w:p w14:paraId="31FB2C08" w14:textId="4FA3BA77" w:rsidR="00687E34" w:rsidRPr="007D0921" w:rsidRDefault="007D0921" w:rsidP="008822DA">
      <w:pPr>
        <w:ind w:left="720"/>
        <w:jc w:val="both"/>
        <w:rPr>
          <w:rFonts w:ascii="Calibri" w:hAnsi="Calibri" w:cs="Calibri"/>
          <w:sz w:val="24"/>
          <w:szCs w:val="24"/>
        </w:rPr>
      </w:pPr>
      <w:r>
        <w:rPr>
          <w:rFonts w:ascii="Calibri" w:hAnsi="Calibri" w:cs="Calibri"/>
          <w:sz w:val="24"/>
          <w:szCs w:val="24"/>
        </w:rPr>
        <w:t>The Board took time to r</w:t>
      </w:r>
      <w:r w:rsidR="00687E34" w:rsidRPr="007D0921">
        <w:rPr>
          <w:rFonts w:ascii="Calibri" w:hAnsi="Calibri" w:cs="Calibri"/>
          <w:sz w:val="24"/>
          <w:szCs w:val="24"/>
        </w:rPr>
        <w:t xml:space="preserve">ecognize Susan </w:t>
      </w:r>
      <w:proofErr w:type="spellStart"/>
      <w:r w:rsidR="00687E34" w:rsidRPr="007D0921">
        <w:rPr>
          <w:rFonts w:ascii="Calibri" w:hAnsi="Calibri" w:cs="Calibri"/>
          <w:sz w:val="24"/>
          <w:szCs w:val="24"/>
        </w:rPr>
        <w:t>Gorin</w:t>
      </w:r>
      <w:proofErr w:type="spellEnd"/>
      <w:r>
        <w:rPr>
          <w:rFonts w:ascii="Calibri" w:hAnsi="Calibri" w:cs="Calibri"/>
          <w:sz w:val="24"/>
          <w:szCs w:val="24"/>
        </w:rPr>
        <w:t xml:space="preserve"> as she exited.</w:t>
      </w:r>
      <w:r w:rsidR="00100B8F">
        <w:rPr>
          <w:rFonts w:ascii="Calibri" w:hAnsi="Calibri" w:cs="Calibri"/>
          <w:sz w:val="24"/>
          <w:szCs w:val="24"/>
        </w:rPr>
        <w:t xml:space="preserve"> </w:t>
      </w:r>
      <w:r>
        <w:rPr>
          <w:rFonts w:ascii="Calibri" w:hAnsi="Calibri" w:cs="Calibri"/>
          <w:sz w:val="24"/>
          <w:szCs w:val="24"/>
        </w:rPr>
        <w:t>Supervisor Rebecca Hermosillo</w:t>
      </w:r>
      <w:r w:rsidR="00100B8F">
        <w:rPr>
          <w:rFonts w:ascii="Calibri" w:hAnsi="Calibri" w:cs="Calibri"/>
          <w:sz w:val="24"/>
          <w:szCs w:val="24"/>
        </w:rPr>
        <w:t xml:space="preserve"> will</w:t>
      </w:r>
      <w:r>
        <w:rPr>
          <w:rFonts w:ascii="Calibri" w:hAnsi="Calibri" w:cs="Calibri"/>
          <w:sz w:val="24"/>
          <w:szCs w:val="24"/>
        </w:rPr>
        <w:t xml:space="preserve"> replace Susan </w:t>
      </w:r>
      <w:proofErr w:type="spellStart"/>
      <w:r>
        <w:rPr>
          <w:rFonts w:ascii="Calibri" w:hAnsi="Calibri" w:cs="Calibri"/>
          <w:sz w:val="24"/>
          <w:szCs w:val="24"/>
        </w:rPr>
        <w:t>Gorin</w:t>
      </w:r>
      <w:proofErr w:type="spellEnd"/>
      <w:r>
        <w:rPr>
          <w:rFonts w:ascii="Calibri" w:hAnsi="Calibri" w:cs="Calibri"/>
          <w:sz w:val="24"/>
          <w:szCs w:val="24"/>
        </w:rPr>
        <w:t xml:space="preserve"> on the GSA. </w:t>
      </w:r>
    </w:p>
    <w:p w14:paraId="77DEE7F5" w14:textId="759E9C3B" w:rsidR="007D0921" w:rsidRDefault="007D0921" w:rsidP="008822DA">
      <w:pPr>
        <w:ind w:left="720"/>
        <w:rPr>
          <w:sz w:val="24"/>
          <w:szCs w:val="24"/>
        </w:rPr>
      </w:pPr>
      <w:r>
        <w:rPr>
          <w:sz w:val="24"/>
          <w:szCs w:val="24"/>
        </w:rPr>
        <w:t xml:space="preserve">Advisor Mike Martini asked Director Sangiacomo if the privacy of data issue was resolved?   </w:t>
      </w:r>
    </w:p>
    <w:p w14:paraId="02FB60B3" w14:textId="32EA0140" w:rsidR="007D0921" w:rsidRPr="007D0921" w:rsidRDefault="007D0921" w:rsidP="008822DA">
      <w:pPr>
        <w:ind w:left="720"/>
        <w:jc w:val="both"/>
        <w:rPr>
          <w:sz w:val="24"/>
          <w:szCs w:val="24"/>
        </w:rPr>
      </w:pPr>
      <w:r>
        <w:rPr>
          <w:sz w:val="24"/>
          <w:szCs w:val="24"/>
        </w:rPr>
        <w:t xml:space="preserve">Director Sangiacomo was not certain, but shared that staff is aware of why private landowners are concerned about this issue.   </w:t>
      </w:r>
    </w:p>
    <w:p w14:paraId="25BE947D" w14:textId="77777777" w:rsidR="008822DA" w:rsidRPr="00775A89" w:rsidRDefault="00D76256" w:rsidP="008822DA">
      <w:pPr>
        <w:pStyle w:val="NoSpacing"/>
        <w:ind w:firstLine="720"/>
        <w:jc w:val="both"/>
        <w:rPr>
          <w:b/>
          <w:bCs/>
          <w:color w:val="000000" w:themeColor="text1"/>
          <w:sz w:val="24"/>
          <w:szCs w:val="24"/>
        </w:rPr>
      </w:pPr>
      <w:r w:rsidRPr="00775A89">
        <w:rPr>
          <w:b/>
          <w:bCs/>
          <w:color w:val="000000" w:themeColor="text1"/>
          <w:sz w:val="24"/>
          <w:szCs w:val="24"/>
        </w:rPr>
        <w:t>Item 3:  Report of Director Carolyn Wasem on Petaluma Valley GSA</w:t>
      </w:r>
      <w:r w:rsidR="000908D8" w:rsidRPr="00775A89">
        <w:rPr>
          <w:b/>
          <w:bCs/>
          <w:color w:val="000000" w:themeColor="text1"/>
          <w:sz w:val="24"/>
          <w:szCs w:val="24"/>
        </w:rPr>
        <w:t xml:space="preserve"> </w:t>
      </w:r>
    </w:p>
    <w:p w14:paraId="39F86C95" w14:textId="77777777" w:rsidR="008822DA" w:rsidRDefault="007D3B95" w:rsidP="008822DA">
      <w:pPr>
        <w:pStyle w:val="NoSpacing"/>
        <w:ind w:left="720"/>
        <w:jc w:val="both"/>
        <w:rPr>
          <w:rFonts w:cstheme="minorHAnsi"/>
          <w:sz w:val="24"/>
          <w:szCs w:val="24"/>
        </w:rPr>
      </w:pPr>
      <w:r w:rsidRPr="008822DA">
        <w:rPr>
          <w:rFonts w:cstheme="minorHAnsi"/>
          <w:sz w:val="24"/>
          <w:szCs w:val="24"/>
        </w:rPr>
        <w:t xml:space="preserve">The last meeting of the Petaluma Valley GSA was held on January 25, 2024.   Below are the highlights: </w:t>
      </w:r>
    </w:p>
    <w:p w14:paraId="2BBE6B51" w14:textId="3D811880" w:rsidR="008822DA" w:rsidRDefault="008822DA" w:rsidP="008822DA">
      <w:pPr>
        <w:pStyle w:val="NoSpacing"/>
        <w:tabs>
          <w:tab w:val="left" w:pos="7490"/>
        </w:tabs>
        <w:ind w:left="720"/>
        <w:jc w:val="both"/>
        <w:rPr>
          <w:rFonts w:cstheme="minorHAnsi"/>
          <w:sz w:val="24"/>
          <w:szCs w:val="24"/>
        </w:rPr>
      </w:pPr>
      <w:r>
        <w:rPr>
          <w:rFonts w:cstheme="minorHAnsi"/>
          <w:sz w:val="24"/>
          <w:szCs w:val="24"/>
        </w:rPr>
        <w:tab/>
      </w:r>
    </w:p>
    <w:p w14:paraId="34FB1C84" w14:textId="77FD79C1" w:rsidR="001D2F37" w:rsidRPr="001D2F37" w:rsidRDefault="007D3B95" w:rsidP="001D2F37">
      <w:pPr>
        <w:pStyle w:val="NoSpacing"/>
        <w:numPr>
          <w:ilvl w:val="0"/>
          <w:numId w:val="14"/>
        </w:numPr>
        <w:jc w:val="both"/>
        <w:rPr>
          <w:rFonts w:cstheme="minorHAnsi"/>
          <w:sz w:val="24"/>
          <w:szCs w:val="24"/>
        </w:rPr>
      </w:pPr>
      <w:r w:rsidRPr="001D2F37">
        <w:rPr>
          <w:rFonts w:cstheme="minorHAnsi"/>
          <w:sz w:val="24"/>
          <w:szCs w:val="24"/>
        </w:rPr>
        <w:t xml:space="preserve">The Long-Term Funding Workgroup was charged with exploring approaches to equitable long-term funding, governance, and operation of the Sonoma County GSAs. </w:t>
      </w:r>
      <w:r w:rsidR="008822DA" w:rsidRPr="001D2F37">
        <w:rPr>
          <w:rFonts w:cstheme="minorHAnsi"/>
          <w:sz w:val="24"/>
          <w:szCs w:val="24"/>
        </w:rPr>
        <w:t xml:space="preserve"> Consensus is difficult</w:t>
      </w:r>
      <w:r w:rsidR="00493315">
        <w:rPr>
          <w:rFonts w:cstheme="minorHAnsi"/>
          <w:sz w:val="24"/>
          <w:szCs w:val="24"/>
        </w:rPr>
        <w:t xml:space="preserve"> to achieve</w:t>
      </w:r>
      <w:r w:rsidR="008822DA" w:rsidRPr="001D2F37">
        <w:rPr>
          <w:rFonts w:cstheme="minorHAnsi"/>
          <w:sz w:val="24"/>
          <w:szCs w:val="24"/>
        </w:rPr>
        <w:t xml:space="preserve">. </w:t>
      </w:r>
      <w:r w:rsidRPr="001D2F37">
        <w:rPr>
          <w:rFonts w:cstheme="minorHAnsi"/>
          <w:sz w:val="24"/>
          <w:szCs w:val="24"/>
        </w:rPr>
        <w:t xml:space="preserve">Structural consolidation was not seen as a viable option at this time given the limited cost savings, the high cost to pursue, and the legal and socio-political challenges. </w:t>
      </w:r>
    </w:p>
    <w:p w14:paraId="053F43F0" w14:textId="77777777" w:rsidR="007D3B95" w:rsidRPr="001D2F37" w:rsidRDefault="007D3B95" w:rsidP="007D3B95">
      <w:pPr>
        <w:pStyle w:val="ListParagraph"/>
        <w:numPr>
          <w:ilvl w:val="0"/>
          <w:numId w:val="10"/>
        </w:numPr>
        <w:rPr>
          <w:rFonts w:cstheme="minorHAnsi"/>
          <w:sz w:val="24"/>
          <w:szCs w:val="24"/>
        </w:rPr>
      </w:pPr>
      <w:r w:rsidRPr="001D2F37">
        <w:rPr>
          <w:rFonts w:cstheme="minorHAnsi"/>
          <w:sz w:val="24"/>
          <w:szCs w:val="24"/>
        </w:rPr>
        <w:t xml:space="preserve">The Ad Hoc agreed that the Sonoma County GSAs should continue to coordinate, as directed by each agency’s JPA.   </w:t>
      </w:r>
    </w:p>
    <w:p w14:paraId="6D74CEEE" w14:textId="77777777" w:rsidR="001D2F37" w:rsidRDefault="007D3B95" w:rsidP="001D2F37">
      <w:pPr>
        <w:pStyle w:val="ListParagraph"/>
        <w:numPr>
          <w:ilvl w:val="0"/>
          <w:numId w:val="10"/>
        </w:numPr>
        <w:rPr>
          <w:rFonts w:cstheme="minorHAnsi"/>
          <w:sz w:val="24"/>
          <w:szCs w:val="24"/>
        </w:rPr>
      </w:pPr>
      <w:r w:rsidRPr="001D2F37">
        <w:rPr>
          <w:rFonts w:cstheme="minorHAnsi"/>
          <w:sz w:val="24"/>
          <w:szCs w:val="24"/>
        </w:rPr>
        <w:t xml:space="preserve">To enhance collaboration the committee agreed to encourage each Board to consider: </w:t>
      </w:r>
    </w:p>
    <w:p w14:paraId="0CB467C0" w14:textId="0A5F8269" w:rsidR="001D2F37" w:rsidRDefault="007D3B95" w:rsidP="001D2F37">
      <w:pPr>
        <w:pStyle w:val="ListParagraph"/>
        <w:numPr>
          <w:ilvl w:val="0"/>
          <w:numId w:val="15"/>
        </w:numPr>
        <w:rPr>
          <w:rFonts w:cstheme="minorHAnsi"/>
          <w:sz w:val="24"/>
          <w:szCs w:val="24"/>
        </w:rPr>
      </w:pPr>
      <w:r w:rsidRPr="001D2F37">
        <w:rPr>
          <w:rFonts w:cstheme="minorHAnsi"/>
          <w:sz w:val="24"/>
          <w:szCs w:val="24"/>
        </w:rPr>
        <w:t>Aligning the timing of one or more Board meetings</w:t>
      </w:r>
    </w:p>
    <w:p w14:paraId="7F818BBB" w14:textId="77AC5CED" w:rsidR="001D2F37" w:rsidRDefault="007D3B95" w:rsidP="001D2F37">
      <w:pPr>
        <w:pStyle w:val="ListParagraph"/>
        <w:numPr>
          <w:ilvl w:val="0"/>
          <w:numId w:val="15"/>
        </w:numPr>
        <w:rPr>
          <w:rFonts w:cstheme="minorHAnsi"/>
          <w:sz w:val="24"/>
          <w:szCs w:val="24"/>
        </w:rPr>
      </w:pPr>
      <w:r w:rsidRPr="001D2F37">
        <w:rPr>
          <w:rFonts w:cstheme="minorHAnsi"/>
          <w:sz w:val="24"/>
          <w:szCs w:val="24"/>
        </w:rPr>
        <w:t>Conducting joint Board meetings</w:t>
      </w:r>
    </w:p>
    <w:p w14:paraId="73BE4FF6" w14:textId="1680AE76" w:rsidR="001D2F37" w:rsidRDefault="007D3B95" w:rsidP="001D2F37">
      <w:pPr>
        <w:pStyle w:val="ListParagraph"/>
        <w:numPr>
          <w:ilvl w:val="0"/>
          <w:numId w:val="15"/>
        </w:numPr>
        <w:rPr>
          <w:rFonts w:cstheme="minorHAnsi"/>
          <w:sz w:val="24"/>
          <w:szCs w:val="24"/>
        </w:rPr>
      </w:pPr>
      <w:r w:rsidRPr="001D2F37">
        <w:rPr>
          <w:rFonts w:cstheme="minorHAnsi"/>
          <w:sz w:val="24"/>
          <w:szCs w:val="24"/>
        </w:rPr>
        <w:t xml:space="preserve">Combining AC meetings where common material is </w:t>
      </w:r>
      <w:r w:rsidR="001D2F37" w:rsidRPr="001D2F37">
        <w:rPr>
          <w:rFonts w:cstheme="minorHAnsi"/>
          <w:sz w:val="24"/>
          <w:szCs w:val="24"/>
        </w:rPr>
        <w:t>presented</w:t>
      </w:r>
    </w:p>
    <w:p w14:paraId="59C582BA" w14:textId="6F3F8FDE" w:rsidR="007D3B95" w:rsidRPr="001D2F37" w:rsidRDefault="001D2F37" w:rsidP="001D2F37">
      <w:pPr>
        <w:pStyle w:val="ListParagraph"/>
        <w:numPr>
          <w:ilvl w:val="0"/>
          <w:numId w:val="15"/>
        </w:numPr>
        <w:rPr>
          <w:rFonts w:cstheme="minorHAnsi"/>
          <w:sz w:val="24"/>
          <w:szCs w:val="24"/>
        </w:rPr>
      </w:pPr>
      <w:r>
        <w:rPr>
          <w:rFonts w:cstheme="minorHAnsi"/>
          <w:sz w:val="24"/>
          <w:szCs w:val="24"/>
        </w:rPr>
        <w:t>I</w:t>
      </w:r>
      <w:r w:rsidR="007D3B95" w:rsidRPr="001D2F37">
        <w:rPr>
          <w:rFonts w:cstheme="minorHAnsi"/>
          <w:sz w:val="24"/>
          <w:szCs w:val="24"/>
        </w:rPr>
        <w:t>nformally meet once a year to discuss ongoing staff research and evaluation of other long-term funding options and strategies</w:t>
      </w:r>
    </w:p>
    <w:p w14:paraId="7BB66B4F" w14:textId="6F395DF4" w:rsidR="007D3B95" w:rsidRPr="001D2F37" w:rsidRDefault="001D2F37" w:rsidP="001D2F37">
      <w:pPr>
        <w:ind w:left="720"/>
        <w:rPr>
          <w:sz w:val="24"/>
          <w:szCs w:val="24"/>
        </w:rPr>
      </w:pPr>
      <w:r>
        <w:rPr>
          <w:sz w:val="24"/>
          <w:szCs w:val="24"/>
        </w:rPr>
        <w:t>The GSA was informed that i</w:t>
      </w:r>
      <w:r w:rsidR="007D3B95" w:rsidRPr="001D2F37">
        <w:rPr>
          <w:sz w:val="24"/>
          <w:szCs w:val="24"/>
        </w:rPr>
        <w:t xml:space="preserve">n September, </w:t>
      </w:r>
      <w:r>
        <w:rPr>
          <w:sz w:val="24"/>
          <w:szCs w:val="24"/>
        </w:rPr>
        <w:t xml:space="preserve">the </w:t>
      </w:r>
      <w:r w:rsidR="007D3B95" w:rsidRPr="001D2F37">
        <w:rPr>
          <w:sz w:val="24"/>
          <w:szCs w:val="24"/>
        </w:rPr>
        <w:t xml:space="preserve">DWR announced its final funding awards for the SGMA Round 2 Implementation Grants and the Petaluma Valley GSA is being awarded its full funding request of $6,739,409. </w:t>
      </w:r>
    </w:p>
    <w:p w14:paraId="1487B1B0" w14:textId="027658B2" w:rsidR="007D3B95" w:rsidRPr="001D2F37" w:rsidRDefault="007D3B95" w:rsidP="001D2F37">
      <w:pPr>
        <w:ind w:left="720"/>
        <w:rPr>
          <w:sz w:val="24"/>
          <w:szCs w:val="24"/>
        </w:rPr>
      </w:pPr>
      <w:r w:rsidRPr="001D2F37">
        <w:rPr>
          <w:sz w:val="24"/>
          <w:szCs w:val="24"/>
        </w:rPr>
        <w:t xml:space="preserve">To implement the sustainability plan, dollars are currently being focused on the following programs: </w:t>
      </w:r>
    </w:p>
    <w:p w14:paraId="75CE1236" w14:textId="77777777" w:rsidR="00113E0C" w:rsidRDefault="001D2F37" w:rsidP="007D3B95">
      <w:pPr>
        <w:pStyle w:val="ListParagraph"/>
        <w:numPr>
          <w:ilvl w:val="0"/>
          <w:numId w:val="16"/>
        </w:numPr>
        <w:rPr>
          <w:sz w:val="24"/>
          <w:szCs w:val="24"/>
        </w:rPr>
      </w:pPr>
      <w:r>
        <w:rPr>
          <w:sz w:val="24"/>
          <w:szCs w:val="24"/>
        </w:rPr>
        <w:t xml:space="preserve"> </w:t>
      </w:r>
      <w:r w:rsidR="007D3B95" w:rsidRPr="001D2F37">
        <w:rPr>
          <w:sz w:val="24"/>
          <w:szCs w:val="24"/>
        </w:rPr>
        <w:t>Filling Data Gaps – Working with outside consultant</w:t>
      </w:r>
      <w:r>
        <w:rPr>
          <w:sz w:val="24"/>
          <w:szCs w:val="24"/>
        </w:rPr>
        <w:t>s</w:t>
      </w:r>
      <w:r w:rsidR="007D3B95" w:rsidRPr="001D2F37">
        <w:rPr>
          <w:sz w:val="24"/>
          <w:szCs w:val="24"/>
        </w:rPr>
        <w:t xml:space="preserve">, </w:t>
      </w:r>
      <w:r w:rsidR="0087125F" w:rsidRPr="001D2F37">
        <w:rPr>
          <w:sz w:val="24"/>
          <w:szCs w:val="24"/>
        </w:rPr>
        <w:t>characterize data missing for inter-connected surface water and groundwater dependent ecosystems and declining groundwater levels and then prioritize scope of activities that address those gaps</w:t>
      </w:r>
      <w:r w:rsidR="00113E0C">
        <w:rPr>
          <w:sz w:val="24"/>
          <w:szCs w:val="24"/>
        </w:rPr>
        <w:t>.</w:t>
      </w:r>
    </w:p>
    <w:p w14:paraId="1003424D" w14:textId="037C72B4" w:rsidR="00794FBF" w:rsidRDefault="0087125F" w:rsidP="007D3B95">
      <w:pPr>
        <w:pStyle w:val="ListParagraph"/>
        <w:numPr>
          <w:ilvl w:val="0"/>
          <w:numId w:val="16"/>
        </w:numPr>
        <w:rPr>
          <w:sz w:val="24"/>
          <w:szCs w:val="24"/>
        </w:rPr>
      </w:pPr>
      <w:r w:rsidRPr="00113E0C">
        <w:rPr>
          <w:sz w:val="24"/>
          <w:szCs w:val="24"/>
        </w:rPr>
        <w:t xml:space="preserve">Water-Use Efficiency Assessment – Working with an outside consultant </w:t>
      </w:r>
      <w:r w:rsidR="008E68B8">
        <w:rPr>
          <w:sz w:val="24"/>
          <w:szCs w:val="24"/>
        </w:rPr>
        <w:t xml:space="preserve">to </w:t>
      </w:r>
      <w:r w:rsidRPr="00113E0C">
        <w:rPr>
          <w:sz w:val="24"/>
          <w:szCs w:val="24"/>
        </w:rPr>
        <w:t xml:space="preserve">explore opportunities for achieving conservation and groundwater use efficiencies.  </w:t>
      </w:r>
    </w:p>
    <w:p w14:paraId="23ABFE09" w14:textId="2CFC0D1B" w:rsidR="00950A27" w:rsidRPr="00794FBF" w:rsidRDefault="0087125F" w:rsidP="007D3B95">
      <w:pPr>
        <w:pStyle w:val="ListParagraph"/>
        <w:numPr>
          <w:ilvl w:val="0"/>
          <w:numId w:val="16"/>
        </w:numPr>
        <w:rPr>
          <w:sz w:val="24"/>
          <w:szCs w:val="24"/>
        </w:rPr>
      </w:pPr>
      <w:r w:rsidRPr="00794FBF">
        <w:rPr>
          <w:sz w:val="24"/>
          <w:szCs w:val="24"/>
        </w:rPr>
        <w:t>Aquifer storage and recovery (ASR): In March 2022, Petaluma was awarded $2.9 million in funding for its Adobe Road Recycled Water Pipeline Project and $450,000 for ASR planning. Both recycled water expansion and ASR are identified as key projects</w:t>
      </w:r>
      <w:r w:rsidR="00950A27" w:rsidRPr="00794FBF">
        <w:rPr>
          <w:sz w:val="24"/>
          <w:szCs w:val="24"/>
        </w:rPr>
        <w:t>.</w:t>
      </w:r>
    </w:p>
    <w:p w14:paraId="2F06131D" w14:textId="5C8F943B" w:rsidR="00950A27" w:rsidRPr="001D2F37" w:rsidRDefault="00950A27" w:rsidP="00794FBF">
      <w:pPr>
        <w:ind w:left="720"/>
        <w:rPr>
          <w:sz w:val="24"/>
          <w:szCs w:val="24"/>
        </w:rPr>
      </w:pPr>
      <w:r w:rsidRPr="001D2F37">
        <w:rPr>
          <w:sz w:val="24"/>
          <w:szCs w:val="24"/>
        </w:rPr>
        <w:t>The GSA Directors adopted a modified budget, that demonstrated a savings of approx.</w:t>
      </w:r>
      <w:r w:rsidR="00794FBF">
        <w:rPr>
          <w:sz w:val="24"/>
          <w:szCs w:val="24"/>
        </w:rPr>
        <w:t xml:space="preserve"> </w:t>
      </w:r>
      <w:r w:rsidRPr="001D2F37">
        <w:rPr>
          <w:sz w:val="24"/>
          <w:szCs w:val="24"/>
        </w:rPr>
        <w:t>$50K.</w:t>
      </w:r>
      <w:r w:rsidR="00794FBF">
        <w:rPr>
          <w:sz w:val="24"/>
          <w:szCs w:val="24"/>
        </w:rPr>
        <w:t xml:space="preserve"> </w:t>
      </w:r>
      <w:r w:rsidRPr="001D2F37">
        <w:rPr>
          <w:sz w:val="24"/>
          <w:szCs w:val="24"/>
        </w:rPr>
        <w:t xml:space="preserve">The GSA Directors approved the following contracts: </w:t>
      </w:r>
    </w:p>
    <w:p w14:paraId="0E992FA0" w14:textId="2B33EE05" w:rsidR="00950A27" w:rsidRPr="001D2F37" w:rsidRDefault="00950A27" w:rsidP="00950A27">
      <w:pPr>
        <w:pStyle w:val="ListParagraph"/>
        <w:numPr>
          <w:ilvl w:val="0"/>
          <w:numId w:val="12"/>
        </w:numPr>
        <w:rPr>
          <w:sz w:val="24"/>
          <w:szCs w:val="24"/>
        </w:rPr>
      </w:pPr>
      <w:r w:rsidRPr="001D2F37">
        <w:rPr>
          <w:sz w:val="24"/>
          <w:szCs w:val="24"/>
        </w:rPr>
        <w:t>Monitoring Network Implementation</w:t>
      </w:r>
    </w:p>
    <w:p w14:paraId="00F6FCA1" w14:textId="6360D097" w:rsidR="00950A27" w:rsidRPr="001D2F37" w:rsidRDefault="00950A27" w:rsidP="00950A27">
      <w:pPr>
        <w:pStyle w:val="ListParagraph"/>
        <w:numPr>
          <w:ilvl w:val="0"/>
          <w:numId w:val="12"/>
        </w:numPr>
        <w:rPr>
          <w:sz w:val="24"/>
          <w:szCs w:val="24"/>
        </w:rPr>
      </w:pPr>
      <w:r w:rsidRPr="001D2F37">
        <w:rPr>
          <w:sz w:val="24"/>
          <w:szCs w:val="24"/>
        </w:rPr>
        <w:t>Aquifer Recovery and Storage Planning</w:t>
      </w:r>
    </w:p>
    <w:p w14:paraId="6F7FF4E1" w14:textId="502930C0" w:rsidR="00950A27" w:rsidRPr="001D2F37" w:rsidRDefault="00950A27" w:rsidP="00950A27">
      <w:pPr>
        <w:pStyle w:val="ListParagraph"/>
        <w:numPr>
          <w:ilvl w:val="0"/>
          <w:numId w:val="12"/>
        </w:numPr>
        <w:rPr>
          <w:sz w:val="24"/>
          <w:szCs w:val="24"/>
        </w:rPr>
      </w:pPr>
      <w:r w:rsidRPr="001D2F37">
        <w:rPr>
          <w:sz w:val="24"/>
          <w:szCs w:val="24"/>
        </w:rPr>
        <w:t>Water Use Efficiency and Assessment Program</w:t>
      </w:r>
    </w:p>
    <w:p w14:paraId="48D26A79" w14:textId="5CDF0E96" w:rsidR="00373B41" w:rsidRPr="001D2F37" w:rsidRDefault="00373B41" w:rsidP="001465B5">
      <w:pPr>
        <w:ind w:firstLine="720"/>
        <w:rPr>
          <w:sz w:val="24"/>
          <w:szCs w:val="24"/>
        </w:rPr>
      </w:pPr>
      <w:r w:rsidRPr="001D2F37">
        <w:rPr>
          <w:sz w:val="24"/>
          <w:szCs w:val="24"/>
        </w:rPr>
        <w:t>Note:   Expenditures for this year $1,139,900</w:t>
      </w:r>
    </w:p>
    <w:p w14:paraId="6CB89254" w14:textId="77777777" w:rsidR="00206D45" w:rsidRPr="00206D45" w:rsidRDefault="00794FBF" w:rsidP="00206D45">
      <w:pPr>
        <w:pStyle w:val="NoSpacing"/>
        <w:ind w:firstLine="720"/>
        <w:rPr>
          <w:b/>
          <w:bCs/>
          <w:sz w:val="24"/>
          <w:szCs w:val="24"/>
        </w:rPr>
      </w:pPr>
      <w:r w:rsidRPr="00775A89">
        <w:rPr>
          <w:b/>
          <w:bCs/>
          <w:color w:val="000000" w:themeColor="text1"/>
          <w:sz w:val="24"/>
          <w:szCs w:val="24"/>
        </w:rPr>
        <w:t>I</w:t>
      </w:r>
      <w:r w:rsidR="00D76256" w:rsidRPr="00775A89">
        <w:rPr>
          <w:b/>
          <w:bCs/>
          <w:color w:val="000000" w:themeColor="text1"/>
          <w:sz w:val="24"/>
          <w:szCs w:val="24"/>
        </w:rPr>
        <w:t>tem 4:  Report of Advisor Jim Bundschu</w:t>
      </w:r>
    </w:p>
    <w:p w14:paraId="1E8F391F" w14:textId="0F95465A" w:rsidR="00794FBF" w:rsidRPr="00206D45" w:rsidRDefault="00794FBF" w:rsidP="00206D45">
      <w:pPr>
        <w:pStyle w:val="NoSpacing"/>
        <w:ind w:left="720"/>
        <w:rPr>
          <w:sz w:val="24"/>
          <w:szCs w:val="24"/>
        </w:rPr>
      </w:pPr>
      <w:r w:rsidRPr="00206D45">
        <w:rPr>
          <w:sz w:val="24"/>
          <w:szCs w:val="24"/>
        </w:rPr>
        <w:t>Advisor Bundschu informed the Directors that he m</w:t>
      </w:r>
      <w:r w:rsidR="003A58DF" w:rsidRPr="00206D45">
        <w:rPr>
          <w:sz w:val="24"/>
          <w:szCs w:val="24"/>
        </w:rPr>
        <w:t xml:space="preserve">issed </w:t>
      </w:r>
      <w:r w:rsidRPr="00206D45">
        <w:rPr>
          <w:sz w:val="24"/>
          <w:szCs w:val="24"/>
        </w:rPr>
        <w:t>the last Advisory meeting,</w:t>
      </w:r>
      <w:r w:rsidR="003A58DF" w:rsidRPr="00206D45">
        <w:rPr>
          <w:sz w:val="24"/>
          <w:szCs w:val="24"/>
        </w:rPr>
        <w:t xml:space="preserve"> so</w:t>
      </w:r>
      <w:r w:rsidRPr="00206D45">
        <w:rPr>
          <w:sz w:val="24"/>
          <w:szCs w:val="24"/>
        </w:rPr>
        <w:t xml:space="preserve"> he had</w:t>
      </w:r>
      <w:r w:rsidR="003A58DF" w:rsidRPr="00206D45">
        <w:rPr>
          <w:sz w:val="24"/>
          <w:szCs w:val="24"/>
        </w:rPr>
        <w:t xml:space="preserve"> no specific facts</w:t>
      </w:r>
      <w:r w:rsidRPr="00206D45">
        <w:rPr>
          <w:sz w:val="24"/>
          <w:szCs w:val="24"/>
        </w:rPr>
        <w:t xml:space="preserve"> to share</w:t>
      </w:r>
      <w:r w:rsidR="003A58DF" w:rsidRPr="00206D45">
        <w:rPr>
          <w:sz w:val="24"/>
          <w:szCs w:val="24"/>
        </w:rPr>
        <w:t xml:space="preserve">. </w:t>
      </w:r>
      <w:r w:rsidRPr="00206D45">
        <w:rPr>
          <w:sz w:val="24"/>
          <w:szCs w:val="24"/>
        </w:rPr>
        <w:t xml:space="preserve"> An overall observation that he noted is that </w:t>
      </w:r>
      <w:r w:rsidR="003A58DF" w:rsidRPr="00206D45">
        <w:rPr>
          <w:sz w:val="24"/>
          <w:szCs w:val="24"/>
        </w:rPr>
        <w:t xml:space="preserve">there is </w:t>
      </w:r>
      <w:r w:rsidRPr="00206D45">
        <w:rPr>
          <w:sz w:val="24"/>
          <w:szCs w:val="24"/>
        </w:rPr>
        <w:t>water,</w:t>
      </w:r>
      <w:r w:rsidR="003A58DF" w:rsidRPr="00206D45">
        <w:rPr>
          <w:sz w:val="24"/>
          <w:szCs w:val="24"/>
        </w:rPr>
        <w:t xml:space="preserve"> and we are trying to get real figures and data</w:t>
      </w:r>
      <w:r w:rsidRPr="00206D45">
        <w:rPr>
          <w:sz w:val="24"/>
          <w:szCs w:val="24"/>
        </w:rPr>
        <w:t xml:space="preserve"> that support that fact</w:t>
      </w:r>
      <w:r w:rsidR="003A58DF" w:rsidRPr="00206D45">
        <w:rPr>
          <w:sz w:val="24"/>
          <w:szCs w:val="24"/>
        </w:rPr>
        <w:t>.</w:t>
      </w:r>
      <w:r w:rsidRPr="00206D45">
        <w:rPr>
          <w:sz w:val="24"/>
          <w:szCs w:val="24"/>
        </w:rPr>
        <w:t xml:space="preserve">  We continue to operate as though there is no water.   </w:t>
      </w:r>
      <w:r w:rsidR="003A58DF" w:rsidRPr="00206D45">
        <w:rPr>
          <w:sz w:val="24"/>
          <w:szCs w:val="24"/>
        </w:rPr>
        <w:t xml:space="preserve">     </w:t>
      </w:r>
    </w:p>
    <w:p w14:paraId="4A618B8B" w14:textId="77777777" w:rsidR="00794FBF" w:rsidRPr="00794FBF" w:rsidRDefault="00794FBF" w:rsidP="00794FBF">
      <w:pPr>
        <w:pStyle w:val="ListParagraph"/>
        <w:jc w:val="both"/>
        <w:rPr>
          <w:sz w:val="24"/>
          <w:szCs w:val="24"/>
        </w:rPr>
      </w:pPr>
    </w:p>
    <w:p w14:paraId="2F2E65B2" w14:textId="77777777" w:rsidR="001465B5" w:rsidRDefault="00794FBF" w:rsidP="001465B5">
      <w:pPr>
        <w:pStyle w:val="ListParagraph"/>
        <w:jc w:val="both"/>
        <w:rPr>
          <w:sz w:val="24"/>
          <w:szCs w:val="24"/>
        </w:rPr>
      </w:pPr>
      <w:r w:rsidRPr="00794FBF">
        <w:rPr>
          <w:sz w:val="24"/>
          <w:szCs w:val="24"/>
        </w:rPr>
        <w:t xml:space="preserve">Sonoma County </w:t>
      </w:r>
      <w:r w:rsidR="003A58DF" w:rsidRPr="00794FBF">
        <w:rPr>
          <w:sz w:val="24"/>
          <w:szCs w:val="24"/>
        </w:rPr>
        <w:t xml:space="preserve"> just </w:t>
      </w:r>
      <w:r w:rsidRPr="00794FBF">
        <w:rPr>
          <w:sz w:val="24"/>
          <w:szCs w:val="24"/>
        </w:rPr>
        <w:t xml:space="preserve">received </w:t>
      </w:r>
      <w:r w:rsidR="003A58DF" w:rsidRPr="00794FBF">
        <w:rPr>
          <w:sz w:val="24"/>
          <w:szCs w:val="24"/>
        </w:rPr>
        <w:t xml:space="preserve">13 inches of rain. That is a lot of water compared to what we use.  With new weather forecasting </w:t>
      </w:r>
      <w:r w:rsidR="001465B5" w:rsidRPr="00794FBF">
        <w:rPr>
          <w:sz w:val="24"/>
          <w:szCs w:val="24"/>
        </w:rPr>
        <w:t>capabilities,</w:t>
      </w:r>
      <w:r w:rsidR="003A58DF" w:rsidRPr="00794FBF">
        <w:rPr>
          <w:sz w:val="24"/>
          <w:szCs w:val="24"/>
        </w:rPr>
        <w:t xml:space="preserve"> </w:t>
      </w:r>
      <w:r w:rsidR="001465B5">
        <w:rPr>
          <w:sz w:val="24"/>
          <w:szCs w:val="24"/>
        </w:rPr>
        <w:t xml:space="preserve"> the County</w:t>
      </w:r>
      <w:r w:rsidR="003A58DF" w:rsidRPr="00794FBF">
        <w:rPr>
          <w:sz w:val="24"/>
          <w:szCs w:val="24"/>
        </w:rPr>
        <w:t xml:space="preserve"> should be able to store more water.   While we want to be truthful….are we using </w:t>
      </w:r>
      <w:r w:rsidR="001465B5" w:rsidRPr="00794FBF">
        <w:rPr>
          <w:sz w:val="24"/>
          <w:szCs w:val="24"/>
        </w:rPr>
        <w:t>.6-acre</w:t>
      </w:r>
      <w:r w:rsidR="003A58DF" w:rsidRPr="00794FBF">
        <w:rPr>
          <w:sz w:val="24"/>
          <w:szCs w:val="24"/>
        </w:rPr>
        <w:t xml:space="preserve"> feet of water</w:t>
      </w:r>
      <w:r w:rsidR="001465B5">
        <w:rPr>
          <w:sz w:val="24"/>
          <w:szCs w:val="24"/>
        </w:rPr>
        <w:t xml:space="preserve">?  Collectively </w:t>
      </w:r>
      <w:r w:rsidR="003A58DF" w:rsidRPr="00794FBF">
        <w:rPr>
          <w:sz w:val="24"/>
          <w:szCs w:val="24"/>
        </w:rPr>
        <w:t>we</w:t>
      </w:r>
      <w:r w:rsidR="001465B5">
        <w:rPr>
          <w:sz w:val="24"/>
          <w:szCs w:val="24"/>
        </w:rPr>
        <w:t xml:space="preserve"> need to better understand water availability </w:t>
      </w:r>
      <w:r w:rsidR="003A58DF" w:rsidRPr="00794FBF">
        <w:rPr>
          <w:sz w:val="24"/>
          <w:szCs w:val="24"/>
        </w:rPr>
        <w:t xml:space="preserve">trends…evaluate conditions of wells.  </w:t>
      </w:r>
      <w:r w:rsidR="001465B5">
        <w:rPr>
          <w:sz w:val="24"/>
          <w:szCs w:val="24"/>
        </w:rPr>
        <w:t xml:space="preserve">The agriculture community </w:t>
      </w:r>
      <w:r w:rsidR="003A58DF" w:rsidRPr="00794FBF">
        <w:rPr>
          <w:sz w:val="24"/>
          <w:szCs w:val="24"/>
        </w:rPr>
        <w:t>need</w:t>
      </w:r>
      <w:r w:rsidR="001465B5">
        <w:rPr>
          <w:sz w:val="24"/>
          <w:szCs w:val="24"/>
        </w:rPr>
        <w:t>s</w:t>
      </w:r>
      <w:r w:rsidR="003A58DF" w:rsidRPr="00794FBF">
        <w:rPr>
          <w:sz w:val="24"/>
          <w:szCs w:val="24"/>
        </w:rPr>
        <w:t xml:space="preserve"> to emphasize that. </w:t>
      </w:r>
      <w:r w:rsidR="001465B5">
        <w:rPr>
          <w:sz w:val="24"/>
          <w:szCs w:val="24"/>
        </w:rPr>
        <w:t xml:space="preserve">And, as the well ordinance is implemented, we cannot stray greatly from the </w:t>
      </w:r>
      <w:r w:rsidR="003A58DF" w:rsidRPr="00794FBF">
        <w:rPr>
          <w:sz w:val="24"/>
          <w:szCs w:val="24"/>
        </w:rPr>
        <w:t>GSA format.   Permit Sonoma</w:t>
      </w:r>
      <w:r w:rsidR="001465B5">
        <w:rPr>
          <w:sz w:val="24"/>
          <w:szCs w:val="24"/>
        </w:rPr>
        <w:t xml:space="preserve"> needs to </w:t>
      </w:r>
      <w:r w:rsidR="003A58DF" w:rsidRPr="00794FBF">
        <w:rPr>
          <w:sz w:val="24"/>
          <w:szCs w:val="24"/>
        </w:rPr>
        <w:t>be flexible in implementing their responsibilities as t</w:t>
      </w:r>
      <w:r w:rsidR="001465B5">
        <w:rPr>
          <w:sz w:val="24"/>
          <w:szCs w:val="24"/>
        </w:rPr>
        <w:t xml:space="preserve">he GSA Plan is set up to be adaptively managed. </w:t>
      </w:r>
    </w:p>
    <w:p w14:paraId="7AF6FD35" w14:textId="77777777" w:rsidR="001465B5" w:rsidRDefault="001465B5" w:rsidP="001465B5">
      <w:pPr>
        <w:pStyle w:val="ListParagraph"/>
        <w:jc w:val="both"/>
        <w:rPr>
          <w:sz w:val="24"/>
          <w:szCs w:val="24"/>
        </w:rPr>
      </w:pPr>
    </w:p>
    <w:p w14:paraId="63FEB309" w14:textId="0CFCA133" w:rsidR="0071190E" w:rsidRDefault="001465B5" w:rsidP="001465B5">
      <w:pPr>
        <w:pStyle w:val="ListParagraph"/>
        <w:jc w:val="both"/>
        <w:rPr>
          <w:sz w:val="24"/>
          <w:szCs w:val="24"/>
        </w:rPr>
      </w:pPr>
      <w:r>
        <w:rPr>
          <w:sz w:val="24"/>
          <w:szCs w:val="24"/>
        </w:rPr>
        <w:t xml:space="preserve">Sonoma is </w:t>
      </w:r>
      <w:r w:rsidR="003A58DF" w:rsidRPr="001465B5">
        <w:rPr>
          <w:sz w:val="24"/>
          <w:szCs w:val="24"/>
        </w:rPr>
        <w:t>such a complicated basin</w:t>
      </w:r>
      <w:r>
        <w:rPr>
          <w:sz w:val="24"/>
          <w:szCs w:val="24"/>
        </w:rPr>
        <w:t>, making</w:t>
      </w:r>
      <w:r w:rsidR="003A58DF" w:rsidRPr="001465B5">
        <w:rPr>
          <w:sz w:val="24"/>
          <w:szCs w:val="24"/>
        </w:rPr>
        <w:t xml:space="preserve"> it </w:t>
      </w:r>
      <w:r>
        <w:rPr>
          <w:sz w:val="24"/>
          <w:szCs w:val="24"/>
        </w:rPr>
        <w:t>e</w:t>
      </w:r>
      <w:r w:rsidR="003A58DF" w:rsidRPr="001465B5">
        <w:rPr>
          <w:sz w:val="24"/>
          <w:szCs w:val="24"/>
        </w:rPr>
        <w:t xml:space="preserve">xpensive to monitor.   </w:t>
      </w:r>
      <w:r w:rsidR="0000244C" w:rsidRPr="001465B5">
        <w:rPr>
          <w:sz w:val="24"/>
          <w:szCs w:val="24"/>
        </w:rPr>
        <w:t>All of this leads to the fact that monitoring – is going to happen.  We need to point out there is water….</w:t>
      </w:r>
      <w:r>
        <w:rPr>
          <w:sz w:val="24"/>
          <w:szCs w:val="24"/>
        </w:rPr>
        <w:t>that is something that the agriculture community has been resistant to argue.</w:t>
      </w:r>
    </w:p>
    <w:p w14:paraId="4CB24246" w14:textId="77777777" w:rsidR="001465B5" w:rsidRPr="001465B5" w:rsidRDefault="001465B5" w:rsidP="001465B5">
      <w:pPr>
        <w:pStyle w:val="ListParagraph"/>
        <w:jc w:val="both"/>
        <w:rPr>
          <w:sz w:val="24"/>
          <w:szCs w:val="24"/>
        </w:rPr>
      </w:pPr>
    </w:p>
    <w:p w14:paraId="60CC4AE1" w14:textId="77777777" w:rsidR="00206D45" w:rsidRPr="00775A89" w:rsidRDefault="00D76256" w:rsidP="00206D45">
      <w:pPr>
        <w:pStyle w:val="ListParagraph"/>
        <w:rPr>
          <w:color w:val="000000" w:themeColor="text1"/>
          <w:sz w:val="24"/>
          <w:szCs w:val="24"/>
        </w:rPr>
      </w:pPr>
      <w:r w:rsidRPr="00775A89">
        <w:rPr>
          <w:b/>
          <w:bCs/>
          <w:color w:val="000000" w:themeColor="text1"/>
          <w:sz w:val="24"/>
          <w:szCs w:val="24"/>
        </w:rPr>
        <w:t>Item 5:  Report of Advisor Eugene Camozzi</w:t>
      </w:r>
      <w:r w:rsidR="000908D8" w:rsidRPr="00775A89">
        <w:rPr>
          <w:color w:val="000000" w:themeColor="text1"/>
          <w:sz w:val="24"/>
          <w:szCs w:val="24"/>
        </w:rPr>
        <w:t xml:space="preserve"> </w:t>
      </w:r>
    </w:p>
    <w:p w14:paraId="1C36E1F5" w14:textId="7EC18305" w:rsidR="0071190E" w:rsidRPr="00206D45" w:rsidRDefault="0071190E" w:rsidP="00206D45">
      <w:pPr>
        <w:pStyle w:val="ListParagraph"/>
        <w:rPr>
          <w:sz w:val="24"/>
          <w:szCs w:val="24"/>
        </w:rPr>
      </w:pPr>
      <w:r w:rsidRPr="00206D45">
        <w:rPr>
          <w:sz w:val="24"/>
          <w:szCs w:val="24"/>
        </w:rPr>
        <w:t>Advisor Camozzi was not present</w:t>
      </w:r>
      <w:r w:rsidRPr="00206D45">
        <w:rPr>
          <w:color w:val="767171" w:themeColor="background2" w:themeShade="80"/>
          <w:sz w:val="24"/>
          <w:szCs w:val="24"/>
        </w:rPr>
        <w:t>.</w:t>
      </w:r>
    </w:p>
    <w:p w14:paraId="57F833E3" w14:textId="77777777" w:rsidR="0071190E" w:rsidRPr="0004570C" w:rsidRDefault="0071190E" w:rsidP="00D76256">
      <w:pPr>
        <w:pStyle w:val="ListParagraph"/>
        <w:rPr>
          <w:color w:val="767171" w:themeColor="background2" w:themeShade="80"/>
          <w:sz w:val="24"/>
          <w:szCs w:val="24"/>
        </w:rPr>
      </w:pPr>
    </w:p>
    <w:p w14:paraId="22AAC306" w14:textId="77777777" w:rsidR="0004570C" w:rsidRDefault="00D76256" w:rsidP="00D76256">
      <w:pPr>
        <w:pStyle w:val="ListParagraph"/>
        <w:rPr>
          <w:b/>
          <w:bCs/>
          <w:color w:val="767171" w:themeColor="background2" w:themeShade="80"/>
          <w:sz w:val="24"/>
          <w:szCs w:val="24"/>
        </w:rPr>
      </w:pPr>
      <w:r w:rsidRPr="0004570C">
        <w:rPr>
          <w:b/>
          <w:bCs/>
          <w:color w:val="767171" w:themeColor="background2" w:themeShade="80"/>
          <w:sz w:val="24"/>
          <w:szCs w:val="24"/>
        </w:rPr>
        <w:t>Item 6:  Report of Compliance Advisor Mike Martini</w:t>
      </w:r>
    </w:p>
    <w:p w14:paraId="051A8E11" w14:textId="14AC8724" w:rsidR="0000244C" w:rsidRPr="001465B5" w:rsidRDefault="001465B5" w:rsidP="001465B5">
      <w:pPr>
        <w:pStyle w:val="ListParagraph"/>
        <w:jc w:val="both"/>
        <w:rPr>
          <w:sz w:val="24"/>
          <w:szCs w:val="24"/>
        </w:rPr>
      </w:pPr>
      <w:r>
        <w:rPr>
          <w:sz w:val="24"/>
          <w:szCs w:val="24"/>
        </w:rPr>
        <w:t>Director M</w:t>
      </w:r>
      <w:r w:rsidR="0000244C" w:rsidRPr="001465B5">
        <w:rPr>
          <w:sz w:val="24"/>
          <w:szCs w:val="24"/>
        </w:rPr>
        <w:t xml:space="preserve">artini </w:t>
      </w:r>
      <w:r>
        <w:rPr>
          <w:sz w:val="24"/>
          <w:szCs w:val="24"/>
        </w:rPr>
        <w:t xml:space="preserve">shared that the County’s </w:t>
      </w:r>
      <w:r w:rsidR="0000244C" w:rsidRPr="001465B5">
        <w:rPr>
          <w:sz w:val="24"/>
          <w:szCs w:val="24"/>
        </w:rPr>
        <w:t>G</w:t>
      </w:r>
      <w:r>
        <w:rPr>
          <w:sz w:val="24"/>
          <w:szCs w:val="24"/>
        </w:rPr>
        <w:t xml:space="preserve">eneral </w:t>
      </w:r>
      <w:r w:rsidR="0000244C" w:rsidRPr="001465B5">
        <w:rPr>
          <w:sz w:val="24"/>
          <w:szCs w:val="24"/>
        </w:rPr>
        <w:t>P</w:t>
      </w:r>
      <w:r>
        <w:rPr>
          <w:sz w:val="24"/>
          <w:szCs w:val="24"/>
        </w:rPr>
        <w:t>lan (GP)</w:t>
      </w:r>
      <w:r w:rsidR="0000244C" w:rsidRPr="001465B5">
        <w:rPr>
          <w:sz w:val="24"/>
          <w:szCs w:val="24"/>
        </w:rPr>
        <w:t xml:space="preserve"> </w:t>
      </w:r>
      <w:r>
        <w:rPr>
          <w:sz w:val="24"/>
          <w:szCs w:val="24"/>
        </w:rPr>
        <w:t>u</w:t>
      </w:r>
      <w:r w:rsidR="0000244C" w:rsidRPr="001465B5">
        <w:rPr>
          <w:sz w:val="24"/>
          <w:szCs w:val="24"/>
        </w:rPr>
        <w:t xml:space="preserve">pdate is moving forward.   Both the wine and </w:t>
      </w:r>
      <w:r>
        <w:rPr>
          <w:sz w:val="24"/>
          <w:szCs w:val="24"/>
        </w:rPr>
        <w:t xml:space="preserve">the </w:t>
      </w:r>
      <w:r w:rsidR="0000244C" w:rsidRPr="001465B5">
        <w:rPr>
          <w:sz w:val="24"/>
          <w:szCs w:val="24"/>
        </w:rPr>
        <w:t>ag</w:t>
      </w:r>
      <w:r>
        <w:rPr>
          <w:sz w:val="24"/>
          <w:szCs w:val="24"/>
        </w:rPr>
        <w:t>ricultural</w:t>
      </w:r>
      <w:r w:rsidR="0000244C" w:rsidRPr="001465B5">
        <w:rPr>
          <w:sz w:val="24"/>
          <w:szCs w:val="24"/>
        </w:rPr>
        <w:t xml:space="preserve"> community is meeting to discuss </w:t>
      </w:r>
      <w:r>
        <w:rPr>
          <w:sz w:val="24"/>
          <w:szCs w:val="24"/>
        </w:rPr>
        <w:t>what farming</w:t>
      </w:r>
      <w:r w:rsidR="0000244C" w:rsidRPr="001465B5">
        <w:rPr>
          <w:sz w:val="24"/>
          <w:szCs w:val="24"/>
        </w:rPr>
        <w:t xml:space="preserve"> needs</w:t>
      </w:r>
      <w:r>
        <w:rPr>
          <w:sz w:val="24"/>
          <w:szCs w:val="24"/>
        </w:rPr>
        <w:t xml:space="preserve"> in the next iteration of the GP</w:t>
      </w:r>
      <w:r w:rsidR="0000244C" w:rsidRPr="001465B5">
        <w:rPr>
          <w:sz w:val="24"/>
          <w:szCs w:val="24"/>
        </w:rPr>
        <w:t xml:space="preserve">.   Permit Sonoma is advertising for a </w:t>
      </w:r>
      <w:r>
        <w:rPr>
          <w:sz w:val="24"/>
          <w:szCs w:val="24"/>
        </w:rPr>
        <w:t>Z</w:t>
      </w:r>
      <w:r w:rsidR="0000244C" w:rsidRPr="001465B5">
        <w:rPr>
          <w:sz w:val="24"/>
          <w:szCs w:val="24"/>
        </w:rPr>
        <w:t xml:space="preserve">oning </w:t>
      </w:r>
      <w:r>
        <w:rPr>
          <w:sz w:val="24"/>
          <w:szCs w:val="24"/>
        </w:rPr>
        <w:t>A</w:t>
      </w:r>
      <w:r w:rsidR="0000244C" w:rsidRPr="001465B5">
        <w:rPr>
          <w:sz w:val="24"/>
          <w:szCs w:val="24"/>
        </w:rPr>
        <w:t xml:space="preserve">dministrator </w:t>
      </w:r>
      <w:r>
        <w:rPr>
          <w:sz w:val="24"/>
          <w:szCs w:val="24"/>
        </w:rPr>
        <w:t xml:space="preserve">in an effort </w:t>
      </w:r>
      <w:r w:rsidR="0000244C" w:rsidRPr="001465B5">
        <w:rPr>
          <w:sz w:val="24"/>
          <w:szCs w:val="24"/>
        </w:rPr>
        <w:t>to move more permits to the ministerial column.</w:t>
      </w:r>
      <w:r>
        <w:rPr>
          <w:sz w:val="24"/>
          <w:szCs w:val="24"/>
        </w:rPr>
        <w:t xml:space="preserve">  That would be great news for agriculture.  Tennis Wick, Director of Permit Sonoma  deserves a lot of credit for these efforts. </w:t>
      </w:r>
    </w:p>
    <w:p w14:paraId="78624258" w14:textId="77777777" w:rsidR="001465B5" w:rsidRDefault="001465B5" w:rsidP="00D76256">
      <w:pPr>
        <w:pStyle w:val="ListParagraph"/>
        <w:rPr>
          <w:sz w:val="24"/>
          <w:szCs w:val="24"/>
        </w:rPr>
      </w:pPr>
    </w:p>
    <w:p w14:paraId="42E9EBA2" w14:textId="1FCA6306" w:rsidR="0000244C" w:rsidRPr="001465B5" w:rsidRDefault="001465B5" w:rsidP="00D76256">
      <w:pPr>
        <w:pStyle w:val="ListParagraph"/>
        <w:rPr>
          <w:sz w:val="24"/>
          <w:szCs w:val="24"/>
        </w:rPr>
      </w:pPr>
      <w:r>
        <w:rPr>
          <w:sz w:val="24"/>
          <w:szCs w:val="24"/>
        </w:rPr>
        <w:t>Most of you are aware that the w</w:t>
      </w:r>
      <w:r w:rsidR="0000244C" w:rsidRPr="001465B5">
        <w:rPr>
          <w:sz w:val="24"/>
          <w:szCs w:val="24"/>
        </w:rPr>
        <w:t>ell moratorium is not resolved.</w:t>
      </w:r>
    </w:p>
    <w:p w14:paraId="2B006623" w14:textId="77777777" w:rsidR="007011DF" w:rsidRPr="001465B5" w:rsidRDefault="007011DF" w:rsidP="00D76256">
      <w:pPr>
        <w:pStyle w:val="ListParagraph"/>
        <w:rPr>
          <w:sz w:val="24"/>
          <w:szCs w:val="24"/>
        </w:rPr>
      </w:pPr>
    </w:p>
    <w:p w14:paraId="078A52E4" w14:textId="3AE78442" w:rsidR="0000244C" w:rsidRDefault="00B06F2B" w:rsidP="00206D45">
      <w:pPr>
        <w:pStyle w:val="ListParagraph"/>
        <w:jc w:val="both"/>
        <w:rPr>
          <w:sz w:val="24"/>
          <w:szCs w:val="24"/>
        </w:rPr>
      </w:pPr>
      <w:r>
        <w:rPr>
          <w:sz w:val="24"/>
          <w:szCs w:val="24"/>
        </w:rPr>
        <w:t>One of the issues before the farming community  is how to replace Supervisor James Gore as he vacates his office to run for the California Senate seat. To complicate county politics, there are n</w:t>
      </w:r>
      <w:r w:rsidR="007011DF" w:rsidRPr="001465B5">
        <w:rPr>
          <w:sz w:val="24"/>
          <w:szCs w:val="24"/>
        </w:rPr>
        <w:t xml:space="preserve">o clear ag/wine community/business candidate looking at the race. David Rabbitt unsure if he is going to run again.   </w:t>
      </w:r>
    </w:p>
    <w:p w14:paraId="7B866748" w14:textId="77777777" w:rsidR="00206D45" w:rsidRPr="00206D45" w:rsidRDefault="00206D45" w:rsidP="00206D45">
      <w:pPr>
        <w:pStyle w:val="ListParagraph"/>
        <w:jc w:val="both"/>
        <w:rPr>
          <w:sz w:val="24"/>
          <w:szCs w:val="24"/>
        </w:rPr>
      </w:pPr>
    </w:p>
    <w:p w14:paraId="74ABA99D" w14:textId="64D2C942" w:rsidR="0004570C" w:rsidRDefault="00D76256" w:rsidP="00D76256">
      <w:pPr>
        <w:pStyle w:val="ListParagraph"/>
        <w:rPr>
          <w:sz w:val="24"/>
          <w:szCs w:val="24"/>
        </w:rPr>
      </w:pPr>
      <w:r w:rsidRPr="0004570C">
        <w:rPr>
          <w:b/>
          <w:bCs/>
          <w:color w:val="767171" w:themeColor="background2" w:themeShade="80"/>
          <w:sz w:val="24"/>
          <w:szCs w:val="24"/>
        </w:rPr>
        <w:t>Item</w:t>
      </w:r>
      <w:r w:rsidR="007011DF">
        <w:rPr>
          <w:b/>
          <w:bCs/>
          <w:color w:val="767171" w:themeColor="background2" w:themeShade="80"/>
          <w:sz w:val="24"/>
          <w:szCs w:val="24"/>
        </w:rPr>
        <w:t xml:space="preserve"> </w:t>
      </w:r>
      <w:r w:rsidRPr="0004570C">
        <w:rPr>
          <w:b/>
          <w:bCs/>
          <w:color w:val="767171" w:themeColor="background2" w:themeShade="80"/>
          <w:sz w:val="24"/>
          <w:szCs w:val="24"/>
        </w:rPr>
        <w:t>7:  Report of GinaLisa Tamayo, Technical Advisor</w:t>
      </w:r>
      <w:r w:rsidR="00C50093" w:rsidRPr="0004570C">
        <w:rPr>
          <w:b/>
          <w:bCs/>
          <w:color w:val="767171" w:themeColor="background2" w:themeShade="80"/>
          <w:sz w:val="24"/>
          <w:szCs w:val="24"/>
        </w:rPr>
        <w:t xml:space="preserve"> </w:t>
      </w:r>
      <w:r w:rsidR="00F9619E">
        <w:rPr>
          <w:sz w:val="24"/>
          <w:szCs w:val="24"/>
        </w:rPr>
        <w:t xml:space="preserve"> </w:t>
      </w:r>
    </w:p>
    <w:p w14:paraId="12479341" w14:textId="77777777" w:rsidR="007011DF" w:rsidRDefault="00F9619E" w:rsidP="00E265DF">
      <w:pPr>
        <w:pStyle w:val="ListParagraph"/>
        <w:jc w:val="both"/>
        <w:rPr>
          <w:sz w:val="24"/>
          <w:szCs w:val="24"/>
        </w:rPr>
      </w:pPr>
      <w:r>
        <w:rPr>
          <w:sz w:val="24"/>
          <w:szCs w:val="24"/>
        </w:rPr>
        <w:t xml:space="preserve">Advisor Tamayo reported new requirements for website compliance. She </w:t>
      </w:r>
      <w:r w:rsidR="00E265DF">
        <w:rPr>
          <w:sz w:val="24"/>
          <w:szCs w:val="24"/>
        </w:rPr>
        <w:t xml:space="preserve">indicated that </w:t>
      </w:r>
    </w:p>
    <w:p w14:paraId="211F342C" w14:textId="7894DB6F" w:rsidR="00D76256" w:rsidRDefault="00E265DF" w:rsidP="00E265DF">
      <w:pPr>
        <w:pStyle w:val="ListParagraph"/>
        <w:jc w:val="both"/>
        <w:rPr>
          <w:sz w:val="24"/>
          <w:szCs w:val="24"/>
        </w:rPr>
      </w:pPr>
      <w:r>
        <w:rPr>
          <w:sz w:val="24"/>
          <w:szCs w:val="24"/>
        </w:rPr>
        <w:t>sh</w:t>
      </w:r>
      <w:r w:rsidR="00F9619E">
        <w:rPr>
          <w:sz w:val="24"/>
          <w:szCs w:val="24"/>
        </w:rPr>
        <w:t xml:space="preserve">e </w:t>
      </w:r>
      <w:r w:rsidR="00206D45">
        <w:rPr>
          <w:sz w:val="24"/>
          <w:szCs w:val="24"/>
        </w:rPr>
        <w:t>is</w:t>
      </w:r>
      <w:r>
        <w:rPr>
          <w:sz w:val="24"/>
          <w:szCs w:val="24"/>
        </w:rPr>
        <w:t xml:space="preserve"> continuing to</w:t>
      </w:r>
      <w:r w:rsidR="00206D45">
        <w:rPr>
          <w:sz w:val="24"/>
          <w:szCs w:val="24"/>
        </w:rPr>
        <w:t xml:space="preserve"> upload </w:t>
      </w:r>
      <w:r w:rsidR="00F9619E">
        <w:rPr>
          <w:sz w:val="24"/>
          <w:szCs w:val="24"/>
        </w:rPr>
        <w:t xml:space="preserve">the </w:t>
      </w:r>
      <w:r w:rsidR="00206D45">
        <w:rPr>
          <w:sz w:val="24"/>
          <w:szCs w:val="24"/>
        </w:rPr>
        <w:t>district</w:t>
      </w:r>
      <w:r w:rsidR="00F9619E">
        <w:rPr>
          <w:sz w:val="24"/>
          <w:szCs w:val="24"/>
        </w:rPr>
        <w:t xml:space="preserve"> </w:t>
      </w:r>
      <w:r w:rsidR="00263B0C">
        <w:rPr>
          <w:sz w:val="24"/>
          <w:szCs w:val="24"/>
        </w:rPr>
        <w:t>documents to</w:t>
      </w:r>
      <w:r w:rsidR="00206D45">
        <w:rPr>
          <w:sz w:val="24"/>
          <w:szCs w:val="24"/>
        </w:rPr>
        <w:t xml:space="preserve"> comply with the</w:t>
      </w:r>
      <w:r w:rsidR="00263B0C">
        <w:rPr>
          <w:sz w:val="24"/>
          <w:szCs w:val="24"/>
        </w:rPr>
        <w:t xml:space="preserve"> A</w:t>
      </w:r>
      <w:r w:rsidR="00D02DB2">
        <w:rPr>
          <w:sz w:val="24"/>
          <w:szCs w:val="24"/>
        </w:rPr>
        <w:t xml:space="preserve">mericans with </w:t>
      </w:r>
      <w:r w:rsidR="00263B0C">
        <w:rPr>
          <w:sz w:val="24"/>
          <w:szCs w:val="24"/>
        </w:rPr>
        <w:t>D</w:t>
      </w:r>
      <w:r w:rsidR="00D02DB2">
        <w:rPr>
          <w:sz w:val="24"/>
          <w:szCs w:val="24"/>
        </w:rPr>
        <w:t xml:space="preserve">isabilities </w:t>
      </w:r>
      <w:r w:rsidR="00263B0C">
        <w:rPr>
          <w:sz w:val="24"/>
          <w:szCs w:val="24"/>
        </w:rPr>
        <w:t>A</w:t>
      </w:r>
      <w:r w:rsidR="00D02DB2">
        <w:rPr>
          <w:sz w:val="24"/>
          <w:szCs w:val="24"/>
        </w:rPr>
        <w:t>ct (ADA)</w:t>
      </w:r>
      <w:r w:rsidR="00263B0C">
        <w:rPr>
          <w:sz w:val="24"/>
          <w:szCs w:val="24"/>
        </w:rPr>
        <w:t xml:space="preserve"> standards. </w:t>
      </w:r>
      <w:r>
        <w:rPr>
          <w:sz w:val="24"/>
          <w:szCs w:val="24"/>
        </w:rPr>
        <w:t xml:space="preserve"> </w:t>
      </w:r>
      <w:r w:rsidR="00263B0C">
        <w:rPr>
          <w:sz w:val="24"/>
          <w:szCs w:val="24"/>
        </w:rPr>
        <w:t xml:space="preserve">Additionally, beginning in July 2025, the streamline service for the website </w:t>
      </w:r>
      <w:r w:rsidR="00D02DB2">
        <w:rPr>
          <w:sz w:val="24"/>
          <w:szCs w:val="24"/>
        </w:rPr>
        <w:t>change, and the service will cost $</w:t>
      </w:r>
      <w:r w:rsidR="00263B0C">
        <w:rPr>
          <w:sz w:val="24"/>
          <w:szCs w:val="24"/>
        </w:rPr>
        <w:t>135/mo</w:t>
      </w:r>
      <w:r w:rsidR="00826200">
        <w:rPr>
          <w:sz w:val="24"/>
          <w:szCs w:val="24"/>
        </w:rPr>
        <w:t xml:space="preserve"> versus the </w:t>
      </w:r>
      <w:r w:rsidR="00D02DB2">
        <w:rPr>
          <w:sz w:val="24"/>
          <w:szCs w:val="24"/>
        </w:rPr>
        <w:t xml:space="preserve">current </w:t>
      </w:r>
      <w:r w:rsidR="00826200">
        <w:rPr>
          <w:sz w:val="24"/>
          <w:szCs w:val="24"/>
        </w:rPr>
        <w:t xml:space="preserve">$750/annually. Advisor Tamayo also </w:t>
      </w:r>
      <w:r w:rsidR="00206D45">
        <w:rPr>
          <w:sz w:val="24"/>
          <w:szCs w:val="24"/>
        </w:rPr>
        <w:t>shared that</w:t>
      </w:r>
      <w:r w:rsidR="00826200">
        <w:rPr>
          <w:sz w:val="24"/>
          <w:szCs w:val="24"/>
        </w:rPr>
        <w:t xml:space="preserve"> she work</w:t>
      </w:r>
      <w:r w:rsidR="00604584">
        <w:rPr>
          <w:sz w:val="24"/>
          <w:szCs w:val="24"/>
        </w:rPr>
        <w:t>ed</w:t>
      </w:r>
      <w:r w:rsidR="00826200">
        <w:rPr>
          <w:sz w:val="24"/>
          <w:szCs w:val="24"/>
        </w:rPr>
        <w:t xml:space="preserve"> with the </w:t>
      </w:r>
      <w:r>
        <w:rPr>
          <w:sz w:val="24"/>
          <w:szCs w:val="24"/>
        </w:rPr>
        <w:t>Sonoma County</w:t>
      </w:r>
      <w:r w:rsidR="00826200">
        <w:rPr>
          <w:sz w:val="24"/>
          <w:szCs w:val="24"/>
        </w:rPr>
        <w:t xml:space="preserve"> Farm Bureau on the CTS </w:t>
      </w:r>
      <w:r>
        <w:rPr>
          <w:sz w:val="24"/>
          <w:szCs w:val="24"/>
        </w:rPr>
        <w:t>S</w:t>
      </w:r>
      <w:r w:rsidR="00826200">
        <w:rPr>
          <w:sz w:val="24"/>
          <w:szCs w:val="24"/>
        </w:rPr>
        <w:t xml:space="preserve">afe </w:t>
      </w:r>
      <w:r>
        <w:rPr>
          <w:sz w:val="24"/>
          <w:szCs w:val="24"/>
        </w:rPr>
        <w:t>H</w:t>
      </w:r>
      <w:r w:rsidR="00826200">
        <w:rPr>
          <w:sz w:val="24"/>
          <w:szCs w:val="24"/>
        </w:rPr>
        <w:t xml:space="preserve">arbor </w:t>
      </w:r>
      <w:r>
        <w:rPr>
          <w:sz w:val="24"/>
          <w:szCs w:val="24"/>
        </w:rPr>
        <w:t>A</w:t>
      </w:r>
      <w:r w:rsidR="00826200">
        <w:rPr>
          <w:sz w:val="24"/>
          <w:szCs w:val="24"/>
        </w:rPr>
        <w:t xml:space="preserve">nnual </w:t>
      </w:r>
      <w:r>
        <w:rPr>
          <w:sz w:val="24"/>
          <w:szCs w:val="24"/>
        </w:rPr>
        <w:t>R</w:t>
      </w:r>
      <w:r w:rsidR="00826200">
        <w:rPr>
          <w:sz w:val="24"/>
          <w:szCs w:val="24"/>
        </w:rPr>
        <w:t>eport for 2024</w:t>
      </w:r>
      <w:r w:rsidR="00604584">
        <w:rPr>
          <w:sz w:val="24"/>
          <w:szCs w:val="24"/>
        </w:rPr>
        <w:t xml:space="preserve"> and turned in before </w:t>
      </w:r>
      <w:proofErr w:type="gramStart"/>
      <w:r w:rsidR="00604584">
        <w:rPr>
          <w:sz w:val="24"/>
          <w:szCs w:val="24"/>
        </w:rPr>
        <w:t>the</w:t>
      </w:r>
      <w:r>
        <w:rPr>
          <w:sz w:val="24"/>
          <w:szCs w:val="24"/>
        </w:rPr>
        <w:t xml:space="preserve">  </w:t>
      </w:r>
      <w:r w:rsidR="00826200">
        <w:rPr>
          <w:sz w:val="24"/>
          <w:szCs w:val="24"/>
        </w:rPr>
        <w:t>January</w:t>
      </w:r>
      <w:proofErr w:type="gramEnd"/>
      <w:r w:rsidR="00826200">
        <w:rPr>
          <w:sz w:val="24"/>
          <w:szCs w:val="24"/>
        </w:rPr>
        <w:t xml:space="preserve"> 31, 2025</w:t>
      </w:r>
      <w:r w:rsidR="00604584">
        <w:rPr>
          <w:sz w:val="24"/>
          <w:szCs w:val="24"/>
        </w:rPr>
        <w:t xml:space="preserve"> deadline</w:t>
      </w:r>
      <w:r w:rsidR="00826200">
        <w:rPr>
          <w:sz w:val="24"/>
          <w:szCs w:val="24"/>
        </w:rPr>
        <w:t xml:space="preserve">. </w:t>
      </w:r>
    </w:p>
    <w:p w14:paraId="4DA7FD25" w14:textId="77777777" w:rsidR="00206D45" w:rsidRPr="0021457B" w:rsidRDefault="00206D45" w:rsidP="0021457B">
      <w:pPr>
        <w:pStyle w:val="NoSpacing"/>
        <w:ind w:firstLine="720"/>
      </w:pPr>
      <w:r w:rsidRPr="0021457B">
        <w:t xml:space="preserve">Item 7:  </w:t>
      </w:r>
      <w:r w:rsidR="00D76256" w:rsidRPr="0021457B">
        <w:t>ADJOURNMENT</w:t>
      </w:r>
    </w:p>
    <w:p w14:paraId="46CF1904" w14:textId="50C5DB4C" w:rsidR="0021457B" w:rsidRDefault="00206D45" w:rsidP="0021457B">
      <w:pPr>
        <w:pStyle w:val="NoSpacing"/>
        <w:ind w:left="720"/>
        <w:rPr>
          <w:sz w:val="24"/>
          <w:szCs w:val="24"/>
        </w:rPr>
      </w:pPr>
      <w:r w:rsidRPr="0021457B">
        <w:rPr>
          <w:sz w:val="24"/>
          <w:szCs w:val="24"/>
        </w:rPr>
        <w:t xml:space="preserve">With no other business, Director Wasem made the motion to adjourn, and Director Sangiacomo seconded the motion. The meeting was adjourned at 5:20 pm. </w:t>
      </w:r>
      <w:r w:rsidR="00D76256" w:rsidRPr="0021457B">
        <w:rPr>
          <w:sz w:val="24"/>
          <w:szCs w:val="24"/>
        </w:rPr>
        <w:t xml:space="preserve">     </w:t>
      </w:r>
    </w:p>
    <w:p w14:paraId="6C17487D" w14:textId="77777777" w:rsidR="0021457B" w:rsidRDefault="0021457B" w:rsidP="0021457B">
      <w:pPr>
        <w:pStyle w:val="NoSpacing"/>
        <w:ind w:left="720"/>
        <w:rPr>
          <w:sz w:val="24"/>
          <w:szCs w:val="24"/>
        </w:rPr>
      </w:pPr>
    </w:p>
    <w:p w14:paraId="2900872F" w14:textId="13B7A9D7" w:rsidR="00D76256" w:rsidRPr="00523CAB" w:rsidRDefault="0021457B" w:rsidP="00206D45">
      <w:pPr>
        <w:ind w:firstLine="720"/>
        <w:rPr>
          <w:sz w:val="24"/>
          <w:szCs w:val="24"/>
        </w:rPr>
      </w:pPr>
      <w:r>
        <w:rPr>
          <w:sz w:val="24"/>
          <w:szCs w:val="24"/>
        </w:rPr>
        <w:t>The n</w:t>
      </w:r>
      <w:r w:rsidR="00D76256" w:rsidRPr="0021457B">
        <w:rPr>
          <w:sz w:val="24"/>
          <w:szCs w:val="24"/>
        </w:rPr>
        <w:t xml:space="preserve">ext meeting is </w:t>
      </w:r>
      <w:r w:rsidR="00261078" w:rsidRPr="0021457B">
        <w:rPr>
          <w:sz w:val="24"/>
          <w:szCs w:val="24"/>
        </w:rPr>
        <w:t>scheduled</w:t>
      </w:r>
      <w:r w:rsidR="00261078">
        <w:rPr>
          <w:sz w:val="24"/>
          <w:szCs w:val="24"/>
        </w:rPr>
        <w:t xml:space="preserve"> for </w:t>
      </w:r>
      <w:r w:rsidR="00591497">
        <w:rPr>
          <w:sz w:val="24"/>
          <w:szCs w:val="24"/>
        </w:rPr>
        <w:t>March 11</w:t>
      </w:r>
      <w:r w:rsidRPr="0021457B">
        <w:rPr>
          <w:sz w:val="24"/>
          <w:szCs w:val="24"/>
          <w:vertAlign w:val="superscript"/>
        </w:rPr>
        <w:t>th</w:t>
      </w:r>
      <w:r>
        <w:rPr>
          <w:sz w:val="24"/>
          <w:szCs w:val="24"/>
        </w:rPr>
        <w:t>.</w:t>
      </w:r>
    </w:p>
    <w:p w14:paraId="144ECF06" w14:textId="77777777" w:rsidR="00D76256" w:rsidRPr="00455C02" w:rsidRDefault="00D76256" w:rsidP="00206D45">
      <w:pPr>
        <w:ind w:left="720"/>
        <w:rPr>
          <w:sz w:val="20"/>
          <w:szCs w:val="20"/>
        </w:rPr>
      </w:pPr>
      <w:r w:rsidRPr="00FA377B">
        <w:rPr>
          <w:sz w:val="20"/>
          <w:szCs w:val="20"/>
        </w:rPr>
        <w:t xml:space="preserve">Board meeting documents are available to review prior to the meeting at the Shell-Vista Station, 22950 Broadway, Sonoma California.  Please call or contact </w:t>
      </w:r>
      <w:r>
        <w:rPr>
          <w:sz w:val="20"/>
          <w:szCs w:val="20"/>
        </w:rPr>
        <w:t xml:space="preserve">Carolyn Wasem </w:t>
      </w:r>
      <w:r w:rsidRPr="00FA377B">
        <w:rPr>
          <w:sz w:val="20"/>
          <w:szCs w:val="20"/>
        </w:rPr>
        <w:t xml:space="preserve">for an appointment to obtain a copy. </w:t>
      </w:r>
    </w:p>
    <w:p w14:paraId="0D530E1F" w14:textId="2A446C92" w:rsidR="00F61F17" w:rsidRPr="00455C02" w:rsidRDefault="00F61F17" w:rsidP="00D76256">
      <w:pPr>
        <w:rPr>
          <w:sz w:val="20"/>
          <w:szCs w:val="20"/>
        </w:rPr>
      </w:pPr>
    </w:p>
    <w:sectPr w:rsidR="00F61F17" w:rsidRPr="00455C02" w:rsidSect="001F44B3">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AD2F2" w14:textId="77777777" w:rsidR="00D40448" w:rsidRDefault="00D40448" w:rsidP="001F44B3">
      <w:pPr>
        <w:spacing w:after="0" w:line="240" w:lineRule="auto"/>
      </w:pPr>
      <w:r>
        <w:separator/>
      </w:r>
    </w:p>
  </w:endnote>
  <w:endnote w:type="continuationSeparator" w:id="0">
    <w:p w14:paraId="125A62AB" w14:textId="77777777" w:rsidR="00D40448" w:rsidRDefault="00D40448" w:rsidP="001F4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493215"/>
      <w:docPartObj>
        <w:docPartGallery w:val="Page Numbers (Bottom of Page)"/>
        <w:docPartUnique/>
      </w:docPartObj>
    </w:sdtPr>
    <w:sdtEndPr>
      <w:rPr>
        <w:noProof/>
      </w:rPr>
    </w:sdtEndPr>
    <w:sdtContent>
      <w:p w14:paraId="47ACF7B6" w14:textId="01A7A6C4" w:rsidR="00106755" w:rsidRDefault="001067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F82376" w14:textId="77777777" w:rsidR="00106755" w:rsidRDefault="0010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8003F" w14:textId="77777777" w:rsidR="00D40448" w:rsidRDefault="00D40448" w:rsidP="001F44B3">
      <w:pPr>
        <w:spacing w:after="0" w:line="240" w:lineRule="auto"/>
      </w:pPr>
      <w:r>
        <w:separator/>
      </w:r>
    </w:p>
  </w:footnote>
  <w:footnote w:type="continuationSeparator" w:id="0">
    <w:p w14:paraId="2565511B" w14:textId="77777777" w:rsidR="00D40448" w:rsidRDefault="00D40448" w:rsidP="001F4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A2C3" w14:textId="77777777" w:rsidR="005B3498" w:rsidRDefault="001F44B3">
    <w:pPr>
      <w:pStyle w:val="Header"/>
    </w:pPr>
    <w:r>
      <w:t>North Bay Water District</w:t>
    </w:r>
  </w:p>
  <w:p w14:paraId="7D13749F" w14:textId="646F17CD" w:rsidR="001F44B3" w:rsidRDefault="0001077A">
    <w:pPr>
      <w:pStyle w:val="Header"/>
    </w:pPr>
    <w:r>
      <w:t xml:space="preserve">January 2025 Meeting Minutes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85326" w14:textId="6FE9D89E" w:rsidR="0018282A" w:rsidRDefault="0018282A">
    <w:pPr>
      <w:pStyle w:val="Header"/>
    </w:pPr>
    <w:r>
      <w:t>North Bay Water District Meeting Minutes</w:t>
    </w:r>
  </w:p>
  <w:p w14:paraId="14233787" w14:textId="697C6DFD" w:rsidR="0018282A" w:rsidRDefault="0018282A">
    <w:pPr>
      <w:pStyle w:val="Header"/>
    </w:pPr>
    <w:r>
      <w:t>February 2025</w:t>
    </w:r>
  </w:p>
  <w:p w14:paraId="485ECB67" w14:textId="77777777" w:rsidR="0018282A" w:rsidRDefault="00182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A23DA"/>
    <w:multiLevelType w:val="hybridMultilevel"/>
    <w:tmpl w:val="37C61DD4"/>
    <w:lvl w:ilvl="0" w:tplc="871E0CEC">
      <w:start w:val="1"/>
      <w:numFmt w:val="decimal"/>
      <w:lvlText w:val="%1."/>
      <w:lvlJc w:val="left"/>
      <w:pPr>
        <w:ind w:left="1080" w:hanging="360"/>
      </w:pPr>
      <w:rPr>
        <w:rFonts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87E5204"/>
    <w:multiLevelType w:val="hybridMultilevel"/>
    <w:tmpl w:val="70748C6C"/>
    <w:lvl w:ilvl="0" w:tplc="6A34A8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BAC4B1C"/>
    <w:multiLevelType w:val="hybridMultilevel"/>
    <w:tmpl w:val="521C888C"/>
    <w:lvl w:ilvl="0" w:tplc="7480C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653D43"/>
    <w:multiLevelType w:val="hybridMultilevel"/>
    <w:tmpl w:val="CEEA7E16"/>
    <w:lvl w:ilvl="0" w:tplc="C87CDFB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512B35A8"/>
    <w:multiLevelType w:val="hybridMultilevel"/>
    <w:tmpl w:val="E518658C"/>
    <w:lvl w:ilvl="0" w:tplc="48541AFA">
      <w:start w:val="1"/>
      <w:numFmt w:val="decimal"/>
      <w:lvlText w:val="%1."/>
      <w:lvlJc w:val="left"/>
      <w:pPr>
        <w:ind w:left="1980" w:hanging="360"/>
      </w:pPr>
      <w:rPr>
        <w:rFonts w:hint="default"/>
        <w:sz w:val="22"/>
        <w:szCs w:val="22"/>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56EB3617"/>
    <w:multiLevelType w:val="hybridMultilevel"/>
    <w:tmpl w:val="48E0410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7B0457D"/>
    <w:multiLevelType w:val="hybridMultilevel"/>
    <w:tmpl w:val="397EE682"/>
    <w:lvl w:ilvl="0" w:tplc="45ECF92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0236BA8"/>
    <w:multiLevelType w:val="hybridMultilevel"/>
    <w:tmpl w:val="7184594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191D64"/>
    <w:multiLevelType w:val="hybridMultilevel"/>
    <w:tmpl w:val="A7CE159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D42590"/>
    <w:multiLevelType w:val="hybridMultilevel"/>
    <w:tmpl w:val="D1847630"/>
    <w:lvl w:ilvl="0" w:tplc="F1001C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E551044"/>
    <w:multiLevelType w:val="hybridMultilevel"/>
    <w:tmpl w:val="7AD6E298"/>
    <w:lvl w:ilvl="0" w:tplc="082E2E16">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EB855B3"/>
    <w:multiLevelType w:val="hybridMultilevel"/>
    <w:tmpl w:val="E518658C"/>
    <w:lvl w:ilvl="0" w:tplc="48541AFA">
      <w:start w:val="1"/>
      <w:numFmt w:val="decimal"/>
      <w:lvlText w:val="%1."/>
      <w:lvlJc w:val="left"/>
      <w:pPr>
        <w:ind w:left="117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2A6A9A"/>
    <w:multiLevelType w:val="hybridMultilevel"/>
    <w:tmpl w:val="BEEA88A8"/>
    <w:lvl w:ilvl="0" w:tplc="D5A0E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1547F27"/>
    <w:multiLevelType w:val="hybridMultilevel"/>
    <w:tmpl w:val="B2029B08"/>
    <w:lvl w:ilvl="0" w:tplc="01567B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F5834EC"/>
    <w:multiLevelType w:val="hybridMultilevel"/>
    <w:tmpl w:val="0554E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73381005">
    <w:abstractNumId w:val="4"/>
  </w:num>
  <w:num w:numId="2" w16cid:durableId="1725256570">
    <w:abstractNumId w:val="11"/>
  </w:num>
  <w:num w:numId="3" w16cid:durableId="1127745835">
    <w:abstractNumId w:val="3"/>
  </w:num>
  <w:num w:numId="4" w16cid:durableId="10035831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6405384">
    <w:abstractNumId w:val="9"/>
  </w:num>
  <w:num w:numId="6" w16cid:durableId="54015006">
    <w:abstractNumId w:val="6"/>
  </w:num>
  <w:num w:numId="7" w16cid:durableId="17865802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6728594">
    <w:abstractNumId w:val="7"/>
  </w:num>
  <w:num w:numId="9" w16cid:durableId="1148011417">
    <w:abstractNumId w:val="13"/>
  </w:num>
  <w:num w:numId="10" w16cid:durableId="1230531450">
    <w:abstractNumId w:val="14"/>
  </w:num>
  <w:num w:numId="11" w16cid:durableId="1841239278">
    <w:abstractNumId w:val="1"/>
  </w:num>
  <w:num w:numId="12" w16cid:durableId="912666341">
    <w:abstractNumId w:val="8"/>
  </w:num>
  <w:num w:numId="13" w16cid:durableId="1184248457">
    <w:abstractNumId w:val="12"/>
  </w:num>
  <w:num w:numId="14" w16cid:durableId="622611819">
    <w:abstractNumId w:val="0"/>
  </w:num>
  <w:num w:numId="15" w16cid:durableId="107362597">
    <w:abstractNumId w:val="10"/>
  </w:num>
  <w:num w:numId="16" w16cid:durableId="295067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C02"/>
    <w:rsid w:val="0000244C"/>
    <w:rsid w:val="0001077A"/>
    <w:rsid w:val="00012D87"/>
    <w:rsid w:val="00040886"/>
    <w:rsid w:val="0004413E"/>
    <w:rsid w:val="0004570C"/>
    <w:rsid w:val="00051664"/>
    <w:rsid w:val="00054DDF"/>
    <w:rsid w:val="000908D8"/>
    <w:rsid w:val="00094567"/>
    <w:rsid w:val="000B5EF0"/>
    <w:rsid w:val="000D7B93"/>
    <w:rsid w:val="000E080E"/>
    <w:rsid w:val="00100B8F"/>
    <w:rsid w:val="00102CC8"/>
    <w:rsid w:val="00105C4D"/>
    <w:rsid w:val="00106755"/>
    <w:rsid w:val="00112907"/>
    <w:rsid w:val="00113555"/>
    <w:rsid w:val="00113E0C"/>
    <w:rsid w:val="001268F2"/>
    <w:rsid w:val="001465B5"/>
    <w:rsid w:val="00146B92"/>
    <w:rsid w:val="00152CFB"/>
    <w:rsid w:val="00182507"/>
    <w:rsid w:val="0018282A"/>
    <w:rsid w:val="00185102"/>
    <w:rsid w:val="00191928"/>
    <w:rsid w:val="001B10D0"/>
    <w:rsid w:val="001C154E"/>
    <w:rsid w:val="001D2F37"/>
    <w:rsid w:val="001D3F8C"/>
    <w:rsid w:val="001E2BD6"/>
    <w:rsid w:val="001E3819"/>
    <w:rsid w:val="001F44B3"/>
    <w:rsid w:val="00206D45"/>
    <w:rsid w:val="002130D1"/>
    <w:rsid w:val="0021457B"/>
    <w:rsid w:val="0022699E"/>
    <w:rsid w:val="00227F00"/>
    <w:rsid w:val="00261078"/>
    <w:rsid w:val="00263B0C"/>
    <w:rsid w:val="002740C3"/>
    <w:rsid w:val="002A1EFC"/>
    <w:rsid w:val="002B6A83"/>
    <w:rsid w:val="002C3816"/>
    <w:rsid w:val="002E1EF1"/>
    <w:rsid w:val="002F5023"/>
    <w:rsid w:val="0030249D"/>
    <w:rsid w:val="00316778"/>
    <w:rsid w:val="003268E4"/>
    <w:rsid w:val="00327591"/>
    <w:rsid w:val="00347CFA"/>
    <w:rsid w:val="00362B33"/>
    <w:rsid w:val="00373B41"/>
    <w:rsid w:val="00381CC8"/>
    <w:rsid w:val="00391BCB"/>
    <w:rsid w:val="003A58DF"/>
    <w:rsid w:val="003B1C07"/>
    <w:rsid w:val="004143E2"/>
    <w:rsid w:val="00420F70"/>
    <w:rsid w:val="004333EE"/>
    <w:rsid w:val="00434BCD"/>
    <w:rsid w:val="00447EE1"/>
    <w:rsid w:val="00451530"/>
    <w:rsid w:val="00452A84"/>
    <w:rsid w:val="00455C02"/>
    <w:rsid w:val="00484F09"/>
    <w:rsid w:val="00493315"/>
    <w:rsid w:val="00516EBB"/>
    <w:rsid w:val="00523CAB"/>
    <w:rsid w:val="00530DE3"/>
    <w:rsid w:val="00533EC9"/>
    <w:rsid w:val="0054251A"/>
    <w:rsid w:val="00543CF0"/>
    <w:rsid w:val="00544775"/>
    <w:rsid w:val="00550E3F"/>
    <w:rsid w:val="0055431B"/>
    <w:rsid w:val="00570C2A"/>
    <w:rsid w:val="005824A2"/>
    <w:rsid w:val="00591497"/>
    <w:rsid w:val="005B3498"/>
    <w:rsid w:val="005B7B10"/>
    <w:rsid w:val="006005A5"/>
    <w:rsid w:val="00604584"/>
    <w:rsid w:val="00614904"/>
    <w:rsid w:val="006222C4"/>
    <w:rsid w:val="00677496"/>
    <w:rsid w:val="00677953"/>
    <w:rsid w:val="00686582"/>
    <w:rsid w:val="00687E34"/>
    <w:rsid w:val="006B1068"/>
    <w:rsid w:val="006F734B"/>
    <w:rsid w:val="007011DF"/>
    <w:rsid w:val="0071190E"/>
    <w:rsid w:val="00717EE4"/>
    <w:rsid w:val="00731A47"/>
    <w:rsid w:val="00765621"/>
    <w:rsid w:val="00775A89"/>
    <w:rsid w:val="007779BA"/>
    <w:rsid w:val="007854FE"/>
    <w:rsid w:val="0078718B"/>
    <w:rsid w:val="00790923"/>
    <w:rsid w:val="00794FBF"/>
    <w:rsid w:val="007B70FD"/>
    <w:rsid w:val="007C286E"/>
    <w:rsid w:val="007C474D"/>
    <w:rsid w:val="007D0921"/>
    <w:rsid w:val="007D3B95"/>
    <w:rsid w:val="007D6115"/>
    <w:rsid w:val="00817A52"/>
    <w:rsid w:val="00826200"/>
    <w:rsid w:val="008307BB"/>
    <w:rsid w:val="008373CA"/>
    <w:rsid w:val="00844124"/>
    <w:rsid w:val="0085178E"/>
    <w:rsid w:val="00852D9D"/>
    <w:rsid w:val="0087125F"/>
    <w:rsid w:val="00877C0C"/>
    <w:rsid w:val="008822DA"/>
    <w:rsid w:val="00886D1C"/>
    <w:rsid w:val="008D3F33"/>
    <w:rsid w:val="008E68B8"/>
    <w:rsid w:val="009057AA"/>
    <w:rsid w:val="00923D11"/>
    <w:rsid w:val="00926D55"/>
    <w:rsid w:val="00937D3B"/>
    <w:rsid w:val="009445E5"/>
    <w:rsid w:val="00945945"/>
    <w:rsid w:val="00950A27"/>
    <w:rsid w:val="00957C77"/>
    <w:rsid w:val="00970A5D"/>
    <w:rsid w:val="00984011"/>
    <w:rsid w:val="009A7ADC"/>
    <w:rsid w:val="009B235A"/>
    <w:rsid w:val="009C6933"/>
    <w:rsid w:val="00A05AF9"/>
    <w:rsid w:val="00A5385B"/>
    <w:rsid w:val="00A64AAA"/>
    <w:rsid w:val="00A834A3"/>
    <w:rsid w:val="00A85103"/>
    <w:rsid w:val="00AB543D"/>
    <w:rsid w:val="00AC55AE"/>
    <w:rsid w:val="00AD2544"/>
    <w:rsid w:val="00AE3ED9"/>
    <w:rsid w:val="00B0407B"/>
    <w:rsid w:val="00B06F2B"/>
    <w:rsid w:val="00B119A6"/>
    <w:rsid w:val="00B215C0"/>
    <w:rsid w:val="00B37B8B"/>
    <w:rsid w:val="00B41D9B"/>
    <w:rsid w:val="00B60DC5"/>
    <w:rsid w:val="00B61D6E"/>
    <w:rsid w:val="00BA3F3D"/>
    <w:rsid w:val="00BB4657"/>
    <w:rsid w:val="00BB6A03"/>
    <w:rsid w:val="00BC7520"/>
    <w:rsid w:val="00C27DDA"/>
    <w:rsid w:val="00C45CD2"/>
    <w:rsid w:val="00C465A0"/>
    <w:rsid w:val="00C50093"/>
    <w:rsid w:val="00C5027E"/>
    <w:rsid w:val="00C64CC0"/>
    <w:rsid w:val="00C668AB"/>
    <w:rsid w:val="00C7179E"/>
    <w:rsid w:val="00CA5EA0"/>
    <w:rsid w:val="00D02DB2"/>
    <w:rsid w:val="00D04903"/>
    <w:rsid w:val="00D21408"/>
    <w:rsid w:val="00D36F80"/>
    <w:rsid w:val="00D40448"/>
    <w:rsid w:val="00D46702"/>
    <w:rsid w:val="00D50061"/>
    <w:rsid w:val="00D76256"/>
    <w:rsid w:val="00D90E7C"/>
    <w:rsid w:val="00D96DD1"/>
    <w:rsid w:val="00D9798A"/>
    <w:rsid w:val="00DC6239"/>
    <w:rsid w:val="00E265DF"/>
    <w:rsid w:val="00E35E04"/>
    <w:rsid w:val="00E35E83"/>
    <w:rsid w:val="00E43B6A"/>
    <w:rsid w:val="00E66243"/>
    <w:rsid w:val="00E85CDE"/>
    <w:rsid w:val="00E94989"/>
    <w:rsid w:val="00EE2894"/>
    <w:rsid w:val="00EF6AE6"/>
    <w:rsid w:val="00F0032F"/>
    <w:rsid w:val="00F27220"/>
    <w:rsid w:val="00F61F17"/>
    <w:rsid w:val="00F652E9"/>
    <w:rsid w:val="00F66470"/>
    <w:rsid w:val="00F82292"/>
    <w:rsid w:val="00F84F71"/>
    <w:rsid w:val="00F854DA"/>
    <w:rsid w:val="00F9619E"/>
    <w:rsid w:val="00FA7076"/>
    <w:rsid w:val="00FD70DA"/>
    <w:rsid w:val="00FE4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1069E"/>
  <w15:chartTrackingRefBased/>
  <w15:docId w15:val="{7782EF35-5829-481A-BB67-4CEBD91E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C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5C02"/>
    <w:pPr>
      <w:spacing w:after="0" w:line="240" w:lineRule="auto"/>
    </w:pPr>
  </w:style>
  <w:style w:type="paragraph" w:styleId="ListParagraph">
    <w:name w:val="List Paragraph"/>
    <w:basedOn w:val="Normal"/>
    <w:uiPriority w:val="34"/>
    <w:qFormat/>
    <w:rsid w:val="00455C02"/>
    <w:pPr>
      <w:ind w:left="720"/>
      <w:contextualSpacing/>
    </w:pPr>
  </w:style>
  <w:style w:type="character" w:styleId="Hyperlink">
    <w:name w:val="Hyperlink"/>
    <w:basedOn w:val="DefaultParagraphFont"/>
    <w:uiPriority w:val="99"/>
    <w:unhideWhenUsed/>
    <w:rsid w:val="00523CAB"/>
    <w:rPr>
      <w:color w:val="0563C1"/>
      <w:u w:val="single"/>
    </w:rPr>
  </w:style>
  <w:style w:type="paragraph" w:styleId="Header">
    <w:name w:val="header"/>
    <w:basedOn w:val="Normal"/>
    <w:link w:val="HeaderChar"/>
    <w:uiPriority w:val="99"/>
    <w:unhideWhenUsed/>
    <w:rsid w:val="001F4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4B3"/>
  </w:style>
  <w:style w:type="paragraph" w:styleId="Footer">
    <w:name w:val="footer"/>
    <w:basedOn w:val="Normal"/>
    <w:link w:val="FooterChar"/>
    <w:uiPriority w:val="99"/>
    <w:unhideWhenUsed/>
    <w:rsid w:val="001F4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4B3"/>
  </w:style>
  <w:style w:type="character" w:styleId="UnresolvedMention">
    <w:name w:val="Unresolved Mention"/>
    <w:basedOn w:val="DefaultParagraphFont"/>
    <w:uiPriority w:val="99"/>
    <w:semiHidden/>
    <w:unhideWhenUsed/>
    <w:rsid w:val="005B3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97855">
      <w:bodyDiv w:val="1"/>
      <w:marLeft w:val="0"/>
      <w:marRight w:val="0"/>
      <w:marTop w:val="0"/>
      <w:marBottom w:val="0"/>
      <w:divBdr>
        <w:top w:val="none" w:sz="0" w:space="0" w:color="auto"/>
        <w:left w:val="none" w:sz="0" w:space="0" w:color="auto"/>
        <w:bottom w:val="none" w:sz="0" w:space="0" w:color="auto"/>
        <w:right w:val="none" w:sz="0" w:space="0" w:color="auto"/>
      </w:divBdr>
    </w:div>
    <w:div w:id="1229337562">
      <w:bodyDiv w:val="1"/>
      <w:marLeft w:val="0"/>
      <w:marRight w:val="0"/>
      <w:marTop w:val="0"/>
      <w:marBottom w:val="0"/>
      <w:divBdr>
        <w:top w:val="none" w:sz="0" w:space="0" w:color="auto"/>
        <w:left w:val="none" w:sz="0" w:space="0" w:color="auto"/>
        <w:bottom w:val="none" w:sz="0" w:space="0" w:color="auto"/>
        <w:right w:val="none" w:sz="0" w:space="0" w:color="auto"/>
      </w:divBdr>
    </w:div>
    <w:div w:id="155172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142fd3e-f1d5-4fb2-ada5-cddb12ff8572}" enabled="1" method="Standard" siteId="{47e1c9f1-1792-4cd6-aa89-e3278c494ee1}"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1</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Wasem</dc:creator>
  <cp:keywords/>
  <dc:description/>
  <cp:lastModifiedBy>GinaLisa Tamayo</cp:lastModifiedBy>
  <cp:revision>16</cp:revision>
  <dcterms:created xsi:type="dcterms:W3CDTF">2025-03-07T19:39:00Z</dcterms:created>
  <dcterms:modified xsi:type="dcterms:W3CDTF">2025-03-07T19:58:00Z</dcterms:modified>
</cp:coreProperties>
</file>